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ACFE87" w14:textId="736F512A" w:rsidR="00E3209C" w:rsidRPr="00A26DE9" w:rsidRDefault="00E3209C" w:rsidP="00E3209C">
      <w:pPr>
        <w:spacing w:line="360" w:lineRule="auto"/>
        <w:jc w:val="left"/>
        <w:rPr>
          <w:rFonts w:asciiTheme="minorHAnsi" w:hAnsiTheme="minorHAnsi" w:cstheme="minorHAnsi"/>
          <w:szCs w:val="24"/>
        </w:rPr>
      </w:pPr>
      <w:r w:rsidRPr="00A26DE9">
        <w:rPr>
          <w:rFonts w:asciiTheme="minorHAnsi" w:hAnsiTheme="minorHAnsi" w:cstheme="minorHAnsi"/>
          <w:szCs w:val="24"/>
        </w:rPr>
        <w:t>Številka: LJ</w:t>
      </w:r>
      <w:r w:rsidR="0046388E" w:rsidRPr="00A26DE9">
        <w:rPr>
          <w:rFonts w:asciiTheme="minorHAnsi" w:hAnsiTheme="minorHAnsi" w:cstheme="minorHAnsi"/>
          <w:szCs w:val="24"/>
        </w:rPr>
        <w:t>-Tu</w:t>
      </w:r>
      <w:r w:rsidRPr="00A26DE9">
        <w:rPr>
          <w:rFonts w:asciiTheme="minorHAnsi" w:hAnsiTheme="minorHAnsi" w:cstheme="minorHAnsi"/>
          <w:szCs w:val="24"/>
        </w:rPr>
        <w:t>-</w:t>
      </w:r>
      <w:r w:rsidR="0046388E" w:rsidRPr="00A26DE9">
        <w:rPr>
          <w:rFonts w:asciiTheme="minorHAnsi" w:hAnsiTheme="minorHAnsi" w:cstheme="minorHAnsi"/>
          <w:szCs w:val="24"/>
        </w:rPr>
        <w:t>20-4/</w:t>
      </w:r>
      <w:r w:rsidR="003F7F04">
        <w:rPr>
          <w:rFonts w:asciiTheme="minorHAnsi" w:hAnsiTheme="minorHAnsi" w:cstheme="minorHAnsi"/>
          <w:szCs w:val="24"/>
        </w:rPr>
        <w:t>5</w:t>
      </w:r>
      <w:r w:rsidR="0046388E" w:rsidRPr="00A26DE9">
        <w:rPr>
          <w:rFonts w:asciiTheme="minorHAnsi" w:hAnsiTheme="minorHAnsi" w:cstheme="minorHAnsi"/>
          <w:szCs w:val="24"/>
        </w:rPr>
        <w:t>/202</w:t>
      </w:r>
      <w:r w:rsidR="003F7F04">
        <w:rPr>
          <w:rFonts w:asciiTheme="minorHAnsi" w:hAnsiTheme="minorHAnsi" w:cstheme="minorHAnsi"/>
          <w:szCs w:val="24"/>
        </w:rPr>
        <w:t>6</w:t>
      </w:r>
      <w:r w:rsidR="0046388E" w:rsidRPr="00A26DE9">
        <w:rPr>
          <w:rFonts w:asciiTheme="minorHAnsi" w:hAnsiTheme="minorHAnsi" w:cstheme="minorHAnsi"/>
          <w:szCs w:val="24"/>
        </w:rPr>
        <w:t>/</w:t>
      </w:r>
      <w:r w:rsidR="00A26DE9" w:rsidRPr="00A26DE9">
        <w:rPr>
          <w:rFonts w:asciiTheme="minorHAnsi" w:hAnsiTheme="minorHAnsi" w:cstheme="minorHAnsi"/>
          <w:szCs w:val="24"/>
        </w:rPr>
        <w:t>1</w:t>
      </w:r>
    </w:p>
    <w:p w14:paraId="23AD58C9" w14:textId="63C74468" w:rsidR="00E3209C" w:rsidRPr="00A26DE9" w:rsidRDefault="00E3209C" w:rsidP="00E3209C">
      <w:pPr>
        <w:tabs>
          <w:tab w:val="left" w:pos="1418"/>
        </w:tabs>
        <w:jc w:val="left"/>
        <w:rPr>
          <w:rFonts w:asciiTheme="minorHAnsi" w:hAnsiTheme="minorHAnsi" w:cstheme="minorHAnsi"/>
          <w:szCs w:val="24"/>
        </w:rPr>
      </w:pPr>
      <w:r w:rsidRPr="00A26DE9">
        <w:rPr>
          <w:rFonts w:asciiTheme="minorHAnsi" w:hAnsiTheme="minorHAnsi" w:cstheme="minorHAnsi"/>
          <w:szCs w:val="24"/>
        </w:rPr>
        <w:t xml:space="preserve">Datum:   </w:t>
      </w:r>
      <w:r w:rsidR="003F7F04">
        <w:rPr>
          <w:rFonts w:asciiTheme="minorHAnsi" w:hAnsiTheme="minorHAnsi" w:cstheme="minorHAnsi"/>
          <w:szCs w:val="24"/>
        </w:rPr>
        <w:t>13</w:t>
      </w:r>
      <w:r w:rsidRPr="00A26DE9">
        <w:rPr>
          <w:rFonts w:asciiTheme="minorHAnsi" w:hAnsiTheme="minorHAnsi" w:cstheme="minorHAnsi"/>
          <w:szCs w:val="24"/>
        </w:rPr>
        <w:t xml:space="preserve">. </w:t>
      </w:r>
      <w:r w:rsidR="003F7F04">
        <w:rPr>
          <w:rFonts w:asciiTheme="minorHAnsi" w:hAnsiTheme="minorHAnsi" w:cstheme="minorHAnsi"/>
          <w:szCs w:val="24"/>
        </w:rPr>
        <w:t>3</w:t>
      </w:r>
      <w:r w:rsidRPr="00A26DE9">
        <w:rPr>
          <w:rFonts w:asciiTheme="minorHAnsi" w:hAnsiTheme="minorHAnsi" w:cstheme="minorHAnsi"/>
          <w:szCs w:val="24"/>
        </w:rPr>
        <w:t>. 202</w:t>
      </w:r>
      <w:r w:rsidR="003F7F04">
        <w:rPr>
          <w:rFonts w:asciiTheme="minorHAnsi" w:hAnsiTheme="minorHAnsi" w:cstheme="minorHAnsi"/>
          <w:szCs w:val="24"/>
        </w:rPr>
        <w:t>6</w:t>
      </w:r>
    </w:p>
    <w:p w14:paraId="4C33E565" w14:textId="77777777" w:rsidR="00E3209C" w:rsidRDefault="00E3209C" w:rsidP="00E3209C">
      <w:pPr>
        <w:tabs>
          <w:tab w:val="left" w:pos="1418"/>
        </w:tabs>
        <w:jc w:val="left"/>
        <w:rPr>
          <w:rFonts w:asciiTheme="minorHAnsi" w:hAnsiTheme="minorHAnsi" w:cstheme="minorHAnsi"/>
          <w:szCs w:val="24"/>
        </w:rPr>
      </w:pPr>
    </w:p>
    <w:p w14:paraId="19EEAA69" w14:textId="77777777" w:rsidR="00E44FF9" w:rsidRPr="00A26DE9" w:rsidRDefault="00E44FF9" w:rsidP="00E3209C">
      <w:pPr>
        <w:tabs>
          <w:tab w:val="left" w:pos="1418"/>
        </w:tabs>
        <w:jc w:val="left"/>
        <w:rPr>
          <w:rFonts w:asciiTheme="minorHAnsi" w:hAnsiTheme="minorHAnsi" w:cstheme="minorHAnsi"/>
          <w:szCs w:val="24"/>
        </w:rPr>
      </w:pPr>
    </w:p>
    <w:p w14:paraId="77422395" w14:textId="39EDDC79" w:rsidR="0046388E" w:rsidRPr="00A26DE9" w:rsidRDefault="0046388E" w:rsidP="0046388E">
      <w:pPr>
        <w:pStyle w:val="Glava"/>
        <w:tabs>
          <w:tab w:val="left" w:pos="1995"/>
          <w:tab w:val="left" w:pos="2337"/>
        </w:tabs>
        <w:spacing w:line="240" w:lineRule="auto"/>
        <w:rPr>
          <w:rFonts w:asciiTheme="minorHAnsi" w:eastAsia="PMingLiU" w:hAnsiTheme="minorHAnsi" w:cstheme="minorHAnsi"/>
          <w:i/>
          <w:szCs w:val="24"/>
        </w:rPr>
      </w:pPr>
      <w:r w:rsidRPr="00A26DE9">
        <w:rPr>
          <w:rFonts w:asciiTheme="minorHAnsi" w:eastAsia="PMingLiU" w:hAnsiTheme="minorHAnsi" w:cstheme="minorHAnsi"/>
          <w:i/>
          <w:szCs w:val="24"/>
        </w:rPr>
        <w:t xml:space="preserve">Objavljeno na spletni strani VDT RS: </w:t>
      </w:r>
      <w:r w:rsidR="003F7F04">
        <w:rPr>
          <w:rFonts w:asciiTheme="minorHAnsi" w:eastAsia="PMingLiU" w:hAnsiTheme="minorHAnsi" w:cstheme="minorHAnsi"/>
          <w:i/>
          <w:szCs w:val="24"/>
        </w:rPr>
        <w:t>16</w:t>
      </w:r>
      <w:r w:rsidRPr="00A26DE9">
        <w:rPr>
          <w:rFonts w:asciiTheme="minorHAnsi" w:eastAsia="PMingLiU" w:hAnsiTheme="minorHAnsi" w:cstheme="minorHAnsi"/>
          <w:i/>
          <w:szCs w:val="24"/>
        </w:rPr>
        <w:t xml:space="preserve">. </w:t>
      </w:r>
      <w:r w:rsidR="003F7F04">
        <w:rPr>
          <w:rFonts w:asciiTheme="minorHAnsi" w:eastAsia="PMingLiU" w:hAnsiTheme="minorHAnsi" w:cstheme="minorHAnsi"/>
          <w:i/>
          <w:szCs w:val="24"/>
        </w:rPr>
        <w:t>3</w:t>
      </w:r>
      <w:r w:rsidRPr="00A26DE9">
        <w:rPr>
          <w:rFonts w:asciiTheme="minorHAnsi" w:eastAsia="PMingLiU" w:hAnsiTheme="minorHAnsi" w:cstheme="minorHAnsi"/>
          <w:i/>
          <w:szCs w:val="24"/>
        </w:rPr>
        <w:t>. 20</w:t>
      </w:r>
      <w:r w:rsidR="003F7F04">
        <w:rPr>
          <w:rFonts w:asciiTheme="minorHAnsi" w:eastAsia="PMingLiU" w:hAnsiTheme="minorHAnsi" w:cstheme="minorHAnsi"/>
          <w:i/>
          <w:szCs w:val="24"/>
        </w:rPr>
        <w:t>26</w:t>
      </w:r>
    </w:p>
    <w:p w14:paraId="3F5C0111" w14:textId="0B169539" w:rsidR="0046388E" w:rsidRPr="0046388E" w:rsidRDefault="0046388E" w:rsidP="0046388E">
      <w:pPr>
        <w:pStyle w:val="Glava"/>
        <w:spacing w:line="240" w:lineRule="auto"/>
        <w:rPr>
          <w:rFonts w:asciiTheme="minorHAnsi" w:hAnsiTheme="minorHAnsi" w:cstheme="minorHAnsi"/>
          <w:i/>
          <w:szCs w:val="24"/>
        </w:rPr>
      </w:pPr>
      <w:r w:rsidRPr="00A26DE9">
        <w:rPr>
          <w:rFonts w:asciiTheme="minorHAnsi" w:eastAsia="PMingLiU" w:hAnsiTheme="minorHAnsi" w:cstheme="minorHAnsi"/>
          <w:i/>
          <w:szCs w:val="24"/>
        </w:rPr>
        <w:t xml:space="preserve">Rok za prijavo: </w:t>
      </w:r>
      <w:r w:rsidR="003F7F04">
        <w:rPr>
          <w:rFonts w:asciiTheme="minorHAnsi" w:eastAsia="PMingLiU" w:hAnsiTheme="minorHAnsi" w:cstheme="minorHAnsi"/>
          <w:i/>
          <w:szCs w:val="24"/>
        </w:rPr>
        <w:t>10</w:t>
      </w:r>
      <w:r w:rsidRPr="00A26DE9">
        <w:rPr>
          <w:rFonts w:asciiTheme="minorHAnsi" w:eastAsia="PMingLiU" w:hAnsiTheme="minorHAnsi" w:cstheme="minorHAnsi"/>
          <w:i/>
          <w:szCs w:val="24"/>
        </w:rPr>
        <w:t xml:space="preserve"> dni, ki začne teči naslednji dan od dneva</w:t>
      </w:r>
      <w:r w:rsidRPr="0046388E">
        <w:rPr>
          <w:rFonts w:asciiTheme="minorHAnsi" w:eastAsia="PMingLiU" w:hAnsiTheme="minorHAnsi" w:cstheme="minorHAnsi"/>
          <w:i/>
          <w:szCs w:val="24"/>
        </w:rPr>
        <w:t xml:space="preserve"> objave</w:t>
      </w:r>
    </w:p>
    <w:p w14:paraId="47A1BF6B" w14:textId="77777777" w:rsidR="0046388E" w:rsidRPr="0046388E" w:rsidRDefault="0046388E" w:rsidP="0046388E">
      <w:pPr>
        <w:pStyle w:val="Glava"/>
        <w:spacing w:line="240" w:lineRule="auto"/>
        <w:rPr>
          <w:rFonts w:asciiTheme="minorHAnsi" w:hAnsiTheme="minorHAnsi" w:cstheme="minorHAnsi"/>
          <w:szCs w:val="24"/>
        </w:rPr>
      </w:pPr>
    </w:p>
    <w:p w14:paraId="23394856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6798C443" w14:textId="10AEBDEB" w:rsidR="0046388E" w:rsidRPr="0046388E" w:rsidRDefault="0046388E" w:rsidP="0046388E">
      <w:pPr>
        <w:pStyle w:val="Navadensplet"/>
        <w:spacing w:before="0" w:beforeAutospacing="0" w:after="0" w:afterAutospacing="0"/>
        <w:jc w:val="both"/>
        <w:outlineLvl w:val="0"/>
        <w:rPr>
          <w:rFonts w:asciiTheme="minorHAnsi" w:hAnsiTheme="minorHAnsi" w:cstheme="minorHAnsi"/>
        </w:rPr>
      </w:pPr>
      <w:r w:rsidRPr="0046388E">
        <w:rPr>
          <w:rFonts w:asciiTheme="minorHAnsi" w:hAnsiTheme="minorHAnsi" w:cstheme="minorHAnsi"/>
        </w:rPr>
        <w:t xml:space="preserve">Na podlagi </w:t>
      </w:r>
      <w:r w:rsidR="003D2351">
        <w:rPr>
          <w:rFonts w:asciiTheme="minorHAnsi" w:hAnsiTheme="minorHAnsi" w:cstheme="minorHAnsi"/>
        </w:rPr>
        <w:t>devetega</w:t>
      </w:r>
      <w:r w:rsidRPr="0046388E">
        <w:rPr>
          <w:rFonts w:asciiTheme="minorHAnsi" w:hAnsiTheme="minorHAnsi" w:cstheme="minorHAnsi"/>
        </w:rPr>
        <w:t xml:space="preserve"> odstavka </w:t>
      </w:r>
      <w:r w:rsidR="003D2351">
        <w:rPr>
          <w:rFonts w:asciiTheme="minorHAnsi" w:hAnsiTheme="minorHAnsi" w:cstheme="minorHAnsi"/>
        </w:rPr>
        <w:t>61</w:t>
      </w:r>
      <w:r w:rsidRPr="0046388E">
        <w:rPr>
          <w:rFonts w:asciiTheme="minorHAnsi" w:hAnsiTheme="minorHAnsi" w:cstheme="minorHAnsi"/>
        </w:rPr>
        <w:t xml:space="preserve">. člena Zakona o javnih uslužbencih (Uradni list RS, št. </w:t>
      </w:r>
      <w:r w:rsidR="00CF18CF">
        <w:rPr>
          <w:rFonts w:asciiTheme="minorHAnsi" w:hAnsiTheme="minorHAnsi" w:cstheme="minorHAnsi"/>
        </w:rPr>
        <w:t>32/25</w:t>
      </w:r>
      <w:r w:rsidRPr="0046388E">
        <w:rPr>
          <w:rFonts w:asciiTheme="minorHAnsi" w:hAnsiTheme="minorHAnsi" w:cstheme="minorHAnsi"/>
        </w:rPr>
        <w:t>, v nadaljevanju ZJU</w:t>
      </w:r>
      <w:r w:rsidR="00CF18CF">
        <w:rPr>
          <w:rFonts w:asciiTheme="minorHAnsi" w:hAnsiTheme="minorHAnsi" w:cstheme="minorHAnsi"/>
        </w:rPr>
        <w:t>-1</w:t>
      </w:r>
      <w:r w:rsidRPr="0046388E">
        <w:rPr>
          <w:rFonts w:asciiTheme="minorHAnsi" w:hAnsiTheme="minorHAnsi" w:cstheme="minorHAnsi"/>
        </w:rPr>
        <w:t xml:space="preserve">) in 25. člena Zakona o delovnih razmerjih (Uradni list RS, št. 21/13 in naslednji), </w:t>
      </w:r>
      <w:r w:rsidRPr="0046388E">
        <w:rPr>
          <w:rFonts w:asciiTheme="minorHAnsi" w:hAnsiTheme="minorHAnsi" w:cstheme="minorHAnsi"/>
          <w:b/>
        </w:rPr>
        <w:t>Okrožno državno tožilstvo v Ljubljani, Slovenska cesta 41, 1000 Ljubljana</w:t>
      </w:r>
      <w:r w:rsidRPr="0046388E">
        <w:rPr>
          <w:rFonts w:asciiTheme="minorHAnsi" w:hAnsiTheme="minorHAnsi" w:cstheme="minorHAnsi"/>
        </w:rPr>
        <w:t>,</w:t>
      </w:r>
      <w:r w:rsidRPr="0046388E">
        <w:rPr>
          <w:rFonts w:asciiTheme="minorHAnsi" w:hAnsiTheme="minorHAnsi" w:cstheme="minorHAnsi"/>
          <w:b/>
        </w:rPr>
        <w:t xml:space="preserve"> objavlja prost</w:t>
      </w:r>
      <w:r w:rsidR="00E44FF9">
        <w:rPr>
          <w:rFonts w:asciiTheme="minorHAnsi" w:hAnsiTheme="minorHAnsi" w:cstheme="minorHAnsi"/>
          <w:b/>
        </w:rPr>
        <w:t>o</w:t>
      </w:r>
      <w:r w:rsidRPr="0046388E">
        <w:rPr>
          <w:rFonts w:asciiTheme="minorHAnsi" w:hAnsiTheme="minorHAnsi" w:cstheme="minorHAnsi"/>
          <w:b/>
        </w:rPr>
        <w:t xml:space="preserve"> strokovno-tehničn</w:t>
      </w:r>
      <w:r w:rsidR="00E44FF9">
        <w:rPr>
          <w:rFonts w:asciiTheme="minorHAnsi" w:hAnsiTheme="minorHAnsi" w:cstheme="minorHAnsi"/>
          <w:b/>
        </w:rPr>
        <w:t>o</w:t>
      </w:r>
      <w:r w:rsidRPr="0046388E">
        <w:rPr>
          <w:rFonts w:asciiTheme="minorHAnsi" w:hAnsiTheme="minorHAnsi" w:cstheme="minorHAnsi"/>
          <w:b/>
        </w:rPr>
        <w:t xml:space="preserve"> delovn</w:t>
      </w:r>
      <w:r w:rsidR="00E44FF9">
        <w:rPr>
          <w:rFonts w:asciiTheme="minorHAnsi" w:hAnsiTheme="minorHAnsi" w:cstheme="minorHAnsi"/>
          <w:b/>
        </w:rPr>
        <w:t>o</w:t>
      </w:r>
      <w:r w:rsidRPr="0046388E">
        <w:rPr>
          <w:rFonts w:asciiTheme="minorHAnsi" w:hAnsiTheme="minorHAnsi" w:cstheme="minorHAnsi"/>
          <w:b/>
        </w:rPr>
        <w:t xml:space="preserve"> mest</w:t>
      </w:r>
      <w:r w:rsidR="00E44FF9">
        <w:rPr>
          <w:rFonts w:asciiTheme="minorHAnsi" w:hAnsiTheme="minorHAnsi" w:cstheme="minorHAnsi"/>
          <w:b/>
        </w:rPr>
        <w:t>o</w:t>
      </w:r>
      <w:r w:rsidRPr="0046388E">
        <w:rPr>
          <w:rFonts w:asciiTheme="minorHAnsi" w:hAnsiTheme="minorHAnsi" w:cstheme="minorHAnsi"/>
          <w:b/>
        </w:rPr>
        <w:t xml:space="preserve"> za nedoločen čas:</w:t>
      </w:r>
    </w:p>
    <w:p w14:paraId="6AAE20F1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3532BF41" w14:textId="279212B7" w:rsidR="0046388E" w:rsidRPr="0046388E" w:rsidRDefault="000E16BD" w:rsidP="0046388E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b/>
          <w:szCs w:val="24"/>
        </w:rPr>
      </w:pPr>
      <w:r>
        <w:rPr>
          <w:rFonts w:asciiTheme="minorHAnsi" w:hAnsiTheme="minorHAnsi" w:cstheme="minorHAnsi"/>
          <w:b/>
          <w:szCs w:val="24"/>
        </w:rPr>
        <w:t>Tajnica funkcionarja V – tajnik vodje oddelka</w:t>
      </w:r>
      <w:r w:rsidR="0046388E" w:rsidRPr="0046388E">
        <w:rPr>
          <w:rFonts w:asciiTheme="minorHAnsi" w:hAnsiTheme="minorHAnsi" w:cstheme="minorHAnsi"/>
          <w:b/>
          <w:szCs w:val="24"/>
        </w:rPr>
        <w:t xml:space="preserve">, št. delovnega mesta </w:t>
      </w:r>
      <w:r w:rsidR="00E44FF9">
        <w:rPr>
          <w:rFonts w:asciiTheme="minorHAnsi" w:hAnsiTheme="minorHAnsi" w:cstheme="minorHAnsi"/>
          <w:b/>
          <w:szCs w:val="24"/>
        </w:rPr>
        <w:t>5</w:t>
      </w:r>
      <w:r>
        <w:rPr>
          <w:rFonts w:asciiTheme="minorHAnsi" w:hAnsiTheme="minorHAnsi" w:cstheme="minorHAnsi"/>
          <w:b/>
          <w:szCs w:val="24"/>
        </w:rPr>
        <w:t>08</w:t>
      </w:r>
    </w:p>
    <w:p w14:paraId="76DFE432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06424C3A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Kandidati, ki se bodo prijavili na prosto delovno mesto, morajo izpolnjevati naslednje pogoje:</w:t>
      </w:r>
    </w:p>
    <w:p w14:paraId="3872FC80" w14:textId="77777777" w:rsidR="0046388E" w:rsidRPr="0046388E" w:rsidRDefault="0046388E" w:rsidP="0046388E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srednja strokovna ali srednja splošna izobrazba,</w:t>
      </w:r>
    </w:p>
    <w:p w14:paraId="2E4D9384" w14:textId="77777777" w:rsidR="0046388E" w:rsidRPr="0046388E" w:rsidRDefault="0046388E" w:rsidP="0046388E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izpit iz Državnotožilskega reda, ki ga kandidat lahko opravi naknadno,</w:t>
      </w:r>
    </w:p>
    <w:p w14:paraId="2C32C762" w14:textId="77777777" w:rsidR="000E16BD" w:rsidRDefault="003C270F" w:rsidP="001E17B4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1 leto delovnih izkušenj</w:t>
      </w:r>
      <w:r w:rsidR="000E16BD">
        <w:rPr>
          <w:rFonts w:asciiTheme="minorHAnsi" w:hAnsiTheme="minorHAnsi" w:cstheme="minorHAnsi"/>
          <w:szCs w:val="24"/>
        </w:rPr>
        <w:t>,</w:t>
      </w:r>
    </w:p>
    <w:p w14:paraId="1A24B363" w14:textId="6E93CB3D" w:rsidR="0046388E" w:rsidRPr="00A06DDE" w:rsidRDefault="000E16BD" w:rsidP="001E17B4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0E16BD">
        <w:rPr>
          <w:rFonts w:asciiTheme="minorHAnsi" w:hAnsiTheme="minorHAnsi" w:cstheme="minorHAnsi"/>
          <w:szCs w:val="24"/>
        </w:rPr>
        <w:t>dovoljenje za dostop do tajnih podatkov stopnje tajnosti »TAJNO«, ki ga kandidat lahko pridobi naknadno</w:t>
      </w:r>
      <w:r w:rsidR="0046388E" w:rsidRPr="00A06DDE">
        <w:rPr>
          <w:rFonts w:asciiTheme="minorHAnsi" w:hAnsiTheme="minorHAnsi" w:cstheme="minorHAnsi"/>
          <w:szCs w:val="24"/>
        </w:rPr>
        <w:t>.</w:t>
      </w:r>
    </w:p>
    <w:p w14:paraId="0D02A739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39D5E969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Poleg navedenih pogojev mora kandidat izpolnjevati splošne pogoje, ki jih urejajo predpisi s področja delovnega prava.</w:t>
      </w:r>
    </w:p>
    <w:p w14:paraId="5E68215B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5BD49372" w14:textId="2C1D4B59" w:rsid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Če izbrani kandidat še nima opravljenega izpita iz poznavanja določil Državnotožilskega reda, bo moral ta izpit, skladno z določbo 136. člena Zakona o državnem tožilstvu (Uradni list RS, št. 58/11 in naslednji), opraviti najkasneje v enem letu po sklenitvi pogodbe o zaposlitvi.</w:t>
      </w:r>
    </w:p>
    <w:p w14:paraId="7AE050F9" w14:textId="7160EAE9" w:rsidR="000855C1" w:rsidRDefault="000855C1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2E20CEBA" w14:textId="5172B6B2" w:rsidR="000855C1" w:rsidRPr="0046388E" w:rsidRDefault="000855C1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0855C1">
        <w:rPr>
          <w:rFonts w:asciiTheme="minorHAnsi" w:hAnsiTheme="minorHAnsi" w:cstheme="minorHAnsi"/>
          <w:szCs w:val="24"/>
        </w:rPr>
        <w:t>Pri izbiri kandidatov bomo upoštevali delovne izkušnje v skladu s 13. točko 6. člena ZJU</w:t>
      </w:r>
      <w:r w:rsidR="00CF18CF">
        <w:rPr>
          <w:rFonts w:asciiTheme="minorHAnsi" w:hAnsiTheme="minorHAnsi" w:cstheme="minorHAnsi"/>
          <w:szCs w:val="24"/>
        </w:rPr>
        <w:t>-1</w:t>
      </w:r>
      <w:r>
        <w:rPr>
          <w:rFonts w:asciiTheme="minorHAnsi" w:hAnsiTheme="minorHAnsi" w:cstheme="minorHAnsi"/>
          <w:szCs w:val="24"/>
        </w:rPr>
        <w:t>.</w:t>
      </w:r>
    </w:p>
    <w:p w14:paraId="05297221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29D63E4D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Delovno področje:</w:t>
      </w:r>
    </w:p>
    <w:p w14:paraId="559095CB" w14:textId="0F146CAE" w:rsidR="00187D90" w:rsidRPr="00187D90" w:rsidRDefault="00187D90" w:rsidP="00187D90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187D90">
        <w:rPr>
          <w:rFonts w:asciiTheme="minorHAnsi" w:hAnsiTheme="minorHAnsi" w:cstheme="minorHAnsi"/>
          <w:szCs w:val="24"/>
        </w:rPr>
        <w:t>vodenje pisarniškega pos</w:t>
      </w:r>
      <w:r>
        <w:rPr>
          <w:rFonts w:asciiTheme="minorHAnsi" w:hAnsiTheme="minorHAnsi" w:cstheme="minorHAnsi"/>
          <w:szCs w:val="24"/>
        </w:rPr>
        <w:t>l</w:t>
      </w:r>
      <w:r w:rsidRPr="00187D90">
        <w:rPr>
          <w:rFonts w:asciiTheme="minorHAnsi" w:hAnsiTheme="minorHAnsi" w:cstheme="minorHAnsi"/>
          <w:szCs w:val="24"/>
        </w:rPr>
        <w:t xml:space="preserve">ovanja tajništva vodje oddelka </w:t>
      </w:r>
      <w:r>
        <w:rPr>
          <w:rFonts w:asciiTheme="minorHAnsi" w:hAnsiTheme="minorHAnsi" w:cstheme="minorHAnsi"/>
          <w:szCs w:val="24"/>
        </w:rPr>
        <w:t>–</w:t>
      </w:r>
      <w:r w:rsidRPr="00187D90">
        <w:rPr>
          <w:rFonts w:asciiTheme="minorHAnsi" w:hAnsiTheme="minorHAnsi" w:cstheme="minorHAnsi"/>
          <w:szCs w:val="24"/>
        </w:rPr>
        <w:t xml:space="preserve"> funkcionarja</w:t>
      </w:r>
      <w:r>
        <w:rPr>
          <w:rFonts w:asciiTheme="minorHAnsi" w:hAnsiTheme="minorHAnsi" w:cstheme="minorHAnsi"/>
          <w:szCs w:val="24"/>
        </w:rPr>
        <w:t>,</w:t>
      </w:r>
    </w:p>
    <w:p w14:paraId="26CF652A" w14:textId="438C1E3C" w:rsidR="00187D90" w:rsidRPr="00187D90" w:rsidRDefault="00187D90" w:rsidP="00187D90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187D90">
        <w:rPr>
          <w:rFonts w:asciiTheme="minorHAnsi" w:hAnsiTheme="minorHAnsi" w:cstheme="minorHAnsi"/>
          <w:szCs w:val="24"/>
        </w:rPr>
        <w:t xml:space="preserve">vodenje zahtevnejših evidenc potrebnih za delo tajništva vodje oddelka </w:t>
      </w:r>
      <w:r>
        <w:rPr>
          <w:rFonts w:asciiTheme="minorHAnsi" w:hAnsiTheme="minorHAnsi" w:cstheme="minorHAnsi"/>
          <w:szCs w:val="24"/>
        </w:rPr>
        <w:t>–</w:t>
      </w:r>
      <w:r w:rsidRPr="00187D90">
        <w:rPr>
          <w:rFonts w:asciiTheme="minorHAnsi" w:hAnsiTheme="minorHAnsi" w:cstheme="minorHAnsi"/>
          <w:szCs w:val="24"/>
        </w:rPr>
        <w:t xml:space="preserve"> funkcionarja</w:t>
      </w:r>
      <w:r>
        <w:rPr>
          <w:rFonts w:asciiTheme="minorHAnsi" w:hAnsiTheme="minorHAnsi" w:cstheme="minorHAnsi"/>
          <w:szCs w:val="24"/>
        </w:rPr>
        <w:t>,</w:t>
      </w:r>
    </w:p>
    <w:p w14:paraId="3618FABA" w14:textId="43E082EC" w:rsidR="00187D90" w:rsidRPr="0036140D" w:rsidRDefault="00187D90" w:rsidP="00917F5D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36140D">
        <w:rPr>
          <w:rFonts w:asciiTheme="minorHAnsi" w:hAnsiTheme="minorHAnsi" w:cstheme="minorHAnsi"/>
          <w:szCs w:val="24"/>
        </w:rPr>
        <w:t>izvajanje tajniških nalog za funkcionarje in ostalo državnotožilsko osebje na oddelku ter pripravljanje in organiziranje</w:t>
      </w:r>
      <w:r w:rsidR="0036140D" w:rsidRPr="0036140D">
        <w:rPr>
          <w:rFonts w:asciiTheme="minorHAnsi" w:hAnsiTheme="minorHAnsi" w:cstheme="minorHAnsi"/>
          <w:szCs w:val="24"/>
        </w:rPr>
        <w:t xml:space="preserve"> </w:t>
      </w:r>
      <w:r w:rsidRPr="0036140D">
        <w:rPr>
          <w:rFonts w:asciiTheme="minorHAnsi" w:hAnsiTheme="minorHAnsi" w:cstheme="minorHAnsi"/>
          <w:szCs w:val="24"/>
        </w:rPr>
        <w:t>sestankov za vodjo oddelka – funkcionarja,</w:t>
      </w:r>
    </w:p>
    <w:p w14:paraId="775778D3" w14:textId="6D199A46" w:rsidR="00187D90" w:rsidRPr="00187D90" w:rsidRDefault="00187D90" w:rsidP="00187D90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187D90">
        <w:rPr>
          <w:rFonts w:asciiTheme="minorHAnsi" w:hAnsiTheme="minorHAnsi" w:cstheme="minorHAnsi"/>
          <w:szCs w:val="24"/>
        </w:rPr>
        <w:t>vodenje evidenc o obravnavah, narokih, zaslišanjih, dežurstvih, odloženih pregonih in določanje poravnalcev</w:t>
      </w:r>
      <w:r>
        <w:rPr>
          <w:rFonts w:asciiTheme="minorHAnsi" w:hAnsiTheme="minorHAnsi" w:cstheme="minorHAnsi"/>
          <w:szCs w:val="24"/>
        </w:rPr>
        <w:t>,</w:t>
      </w:r>
    </w:p>
    <w:p w14:paraId="71C32CE3" w14:textId="3D37485E" w:rsidR="00187D90" w:rsidRPr="00187D90" w:rsidRDefault="00187D90" w:rsidP="00187D90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187D90">
        <w:rPr>
          <w:rFonts w:asciiTheme="minorHAnsi" w:hAnsiTheme="minorHAnsi" w:cstheme="minorHAnsi"/>
          <w:szCs w:val="24"/>
        </w:rPr>
        <w:t>sestavljanje odgovorov na zaprosila oziroma dopise</w:t>
      </w:r>
      <w:r>
        <w:rPr>
          <w:rFonts w:asciiTheme="minorHAnsi" w:hAnsiTheme="minorHAnsi" w:cstheme="minorHAnsi"/>
          <w:szCs w:val="24"/>
        </w:rPr>
        <w:t>,</w:t>
      </w:r>
    </w:p>
    <w:p w14:paraId="679DF294" w14:textId="4569E0D1" w:rsidR="00187D90" w:rsidRPr="00187D90" w:rsidRDefault="00187D90" w:rsidP="00187D90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187D90">
        <w:rPr>
          <w:rFonts w:asciiTheme="minorHAnsi" w:hAnsiTheme="minorHAnsi" w:cstheme="minorHAnsi"/>
          <w:szCs w:val="24"/>
        </w:rPr>
        <w:t>pisanje po nareku, vključno v zadevah, ki vsebujejo tajne podatke do stopnje tajnosti "TAJNO" ter</w:t>
      </w:r>
    </w:p>
    <w:p w14:paraId="5067C818" w14:textId="69536D2F" w:rsidR="0046388E" w:rsidRPr="0046388E" w:rsidRDefault="00187D90" w:rsidP="00187D90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187D90">
        <w:rPr>
          <w:rFonts w:asciiTheme="minorHAnsi" w:hAnsiTheme="minorHAnsi" w:cstheme="minorHAnsi"/>
          <w:szCs w:val="24"/>
        </w:rPr>
        <w:lastRenderedPageBreak/>
        <w:t xml:space="preserve">opravljanje drugih del po odredbi vodje oddelka </w:t>
      </w:r>
      <w:r w:rsidR="0036140D">
        <w:rPr>
          <w:rFonts w:asciiTheme="minorHAnsi" w:hAnsiTheme="minorHAnsi" w:cstheme="minorHAnsi"/>
          <w:szCs w:val="24"/>
        </w:rPr>
        <w:t>–</w:t>
      </w:r>
      <w:r w:rsidRPr="00187D90">
        <w:rPr>
          <w:rFonts w:asciiTheme="minorHAnsi" w:hAnsiTheme="minorHAnsi" w:cstheme="minorHAnsi"/>
          <w:szCs w:val="24"/>
        </w:rPr>
        <w:t xml:space="preserve"> funkcionarja</w:t>
      </w:r>
      <w:r w:rsidR="0036140D">
        <w:rPr>
          <w:rFonts w:asciiTheme="minorHAnsi" w:hAnsiTheme="minorHAnsi" w:cstheme="minorHAnsi"/>
          <w:szCs w:val="24"/>
        </w:rPr>
        <w:t xml:space="preserve"> </w:t>
      </w:r>
      <w:r w:rsidRPr="00187D90">
        <w:rPr>
          <w:rFonts w:asciiTheme="minorHAnsi" w:hAnsiTheme="minorHAnsi" w:cstheme="minorHAnsi"/>
          <w:szCs w:val="24"/>
        </w:rPr>
        <w:t>ali direktorja</w:t>
      </w:r>
      <w:r>
        <w:rPr>
          <w:rFonts w:asciiTheme="minorHAnsi" w:hAnsiTheme="minorHAnsi" w:cstheme="minorHAnsi"/>
          <w:szCs w:val="24"/>
        </w:rPr>
        <w:t>.</w:t>
      </w:r>
    </w:p>
    <w:p w14:paraId="38742B44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5BACB4C8" w14:textId="1EADB390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Prijava mora vsebovati:</w:t>
      </w:r>
    </w:p>
    <w:p w14:paraId="0BA037C6" w14:textId="6BCCD394" w:rsidR="0046388E" w:rsidRPr="0046388E" w:rsidRDefault="0046388E" w:rsidP="0046388E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 xml:space="preserve">pisno izjavo </w:t>
      </w:r>
      <w:r w:rsidR="00D80A11">
        <w:rPr>
          <w:rFonts w:asciiTheme="minorHAnsi" w:hAnsiTheme="minorHAnsi" w:cstheme="minorHAnsi"/>
          <w:szCs w:val="24"/>
        </w:rPr>
        <w:t xml:space="preserve">kandidata </w:t>
      </w:r>
      <w:r w:rsidRPr="0046388E">
        <w:rPr>
          <w:rFonts w:asciiTheme="minorHAnsi" w:hAnsiTheme="minorHAnsi" w:cstheme="minorHAnsi"/>
          <w:szCs w:val="24"/>
        </w:rPr>
        <w:t>o izpolnjevanju pogoja glede zahtevane izobrazbe, iz katere mora biti razvidna stopnja in smer izobrazbe, datum (dan, mesec, leto) zaključka izobraževanja ter ustanova, na kateri je bila izobrazba pridobljena;</w:t>
      </w:r>
    </w:p>
    <w:p w14:paraId="1C88559D" w14:textId="26C2013D" w:rsidR="0046388E" w:rsidRPr="0046388E" w:rsidRDefault="00D80A11" w:rsidP="0046388E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pisno izjavo kandidata o vseh dosedanjih zaposlitvah</w:t>
      </w:r>
      <w:r w:rsidR="0046388E" w:rsidRPr="0046388E">
        <w:rPr>
          <w:rFonts w:asciiTheme="minorHAnsi" w:hAnsiTheme="minorHAnsi" w:cstheme="minorHAnsi"/>
          <w:szCs w:val="24"/>
        </w:rPr>
        <w:t>, iz katere je razvidno izpolnjevanje pogoja glede zahtevanih delovnih izkuš</w:t>
      </w:r>
      <w:r>
        <w:rPr>
          <w:rFonts w:asciiTheme="minorHAnsi" w:hAnsiTheme="minorHAnsi" w:cstheme="minorHAnsi"/>
          <w:szCs w:val="24"/>
        </w:rPr>
        <w:t>en</w:t>
      </w:r>
      <w:r w:rsidR="0046388E" w:rsidRPr="0046388E">
        <w:rPr>
          <w:rFonts w:asciiTheme="minorHAnsi" w:hAnsiTheme="minorHAnsi" w:cstheme="minorHAnsi"/>
          <w:szCs w:val="24"/>
        </w:rPr>
        <w:t>j</w:t>
      </w:r>
      <w:r w:rsidR="00095640">
        <w:rPr>
          <w:rFonts w:asciiTheme="minorHAnsi" w:hAnsiTheme="minorHAnsi" w:cstheme="minorHAnsi"/>
          <w:szCs w:val="24"/>
        </w:rPr>
        <w:t xml:space="preserve">, </w:t>
      </w:r>
      <w:r w:rsidR="00095640" w:rsidRPr="00095640">
        <w:rPr>
          <w:rFonts w:asciiTheme="minorHAnsi" w:hAnsiTheme="minorHAnsi" w:cstheme="minorHAnsi"/>
          <w:szCs w:val="24"/>
        </w:rPr>
        <w:t>tj. 1 leto delovnih izkušenj na delovnih mestih z zahtevano V. stopnjo izobrazbe</w:t>
      </w:r>
      <w:r>
        <w:rPr>
          <w:rFonts w:asciiTheme="minorHAnsi" w:hAnsiTheme="minorHAnsi" w:cstheme="minorHAnsi"/>
          <w:szCs w:val="24"/>
        </w:rPr>
        <w:t xml:space="preserve">. V izjavi kandidat navede </w:t>
      </w:r>
      <w:r w:rsidR="0046388E" w:rsidRPr="0046388E">
        <w:rPr>
          <w:rFonts w:asciiTheme="minorHAnsi" w:hAnsiTheme="minorHAnsi" w:cstheme="minorHAnsi"/>
          <w:szCs w:val="24"/>
        </w:rPr>
        <w:t>datum sklenitve in datuma prekinitve delovnega razmerja pri posameznemu delodajalcu, kratk</w:t>
      </w:r>
      <w:r>
        <w:rPr>
          <w:rFonts w:asciiTheme="minorHAnsi" w:hAnsiTheme="minorHAnsi" w:cstheme="minorHAnsi"/>
          <w:szCs w:val="24"/>
        </w:rPr>
        <w:t>o</w:t>
      </w:r>
      <w:r w:rsidR="0046388E" w:rsidRPr="0046388E">
        <w:rPr>
          <w:rFonts w:asciiTheme="minorHAnsi" w:hAnsiTheme="minorHAnsi" w:cstheme="minorHAnsi"/>
          <w:szCs w:val="24"/>
        </w:rPr>
        <w:t xml:space="preserve"> opi</w:t>
      </w:r>
      <w:r>
        <w:rPr>
          <w:rFonts w:asciiTheme="minorHAnsi" w:hAnsiTheme="minorHAnsi" w:cstheme="minorHAnsi"/>
          <w:szCs w:val="24"/>
        </w:rPr>
        <w:t>še</w:t>
      </w:r>
      <w:r w:rsidR="0046388E" w:rsidRPr="0046388E">
        <w:rPr>
          <w:rFonts w:asciiTheme="minorHAnsi" w:hAnsiTheme="minorHAnsi" w:cstheme="minorHAnsi"/>
          <w:szCs w:val="24"/>
        </w:rPr>
        <w:t xml:space="preserve"> del</w:t>
      </w:r>
      <w:r>
        <w:rPr>
          <w:rFonts w:asciiTheme="minorHAnsi" w:hAnsiTheme="minorHAnsi" w:cstheme="minorHAnsi"/>
          <w:szCs w:val="24"/>
        </w:rPr>
        <w:t>o</w:t>
      </w:r>
      <w:r w:rsidR="0046388E" w:rsidRPr="0046388E">
        <w:rPr>
          <w:rFonts w:asciiTheme="minorHAnsi" w:hAnsiTheme="minorHAnsi" w:cstheme="minorHAnsi"/>
          <w:szCs w:val="24"/>
        </w:rPr>
        <w:t xml:space="preserve">, ki ga je </w:t>
      </w:r>
      <w:r>
        <w:rPr>
          <w:rFonts w:asciiTheme="minorHAnsi" w:hAnsiTheme="minorHAnsi" w:cstheme="minorHAnsi"/>
          <w:szCs w:val="24"/>
        </w:rPr>
        <w:t>o</w:t>
      </w:r>
      <w:r w:rsidR="0046388E" w:rsidRPr="0046388E">
        <w:rPr>
          <w:rFonts w:asciiTheme="minorHAnsi" w:hAnsiTheme="minorHAnsi" w:cstheme="minorHAnsi"/>
          <w:szCs w:val="24"/>
        </w:rPr>
        <w:t xml:space="preserve">pravljal pri </w:t>
      </w:r>
      <w:r>
        <w:rPr>
          <w:rFonts w:asciiTheme="minorHAnsi" w:hAnsiTheme="minorHAnsi" w:cstheme="minorHAnsi"/>
          <w:szCs w:val="24"/>
        </w:rPr>
        <w:t>tem</w:t>
      </w:r>
      <w:r w:rsidR="0046388E" w:rsidRPr="0046388E">
        <w:rPr>
          <w:rFonts w:asciiTheme="minorHAnsi" w:hAnsiTheme="minorHAnsi" w:cstheme="minorHAnsi"/>
          <w:szCs w:val="24"/>
        </w:rPr>
        <w:t xml:space="preserve"> delodajalcu, ter naved</w:t>
      </w:r>
      <w:r>
        <w:rPr>
          <w:rFonts w:asciiTheme="minorHAnsi" w:hAnsiTheme="minorHAnsi" w:cstheme="minorHAnsi"/>
          <w:szCs w:val="24"/>
        </w:rPr>
        <w:t>e</w:t>
      </w:r>
      <w:r w:rsidR="0046388E" w:rsidRPr="0046388E">
        <w:rPr>
          <w:rFonts w:asciiTheme="minorHAnsi" w:hAnsiTheme="minorHAnsi" w:cstheme="minorHAnsi"/>
          <w:szCs w:val="24"/>
        </w:rPr>
        <w:t xml:space="preserve"> stopnj</w:t>
      </w:r>
      <w:r>
        <w:rPr>
          <w:rFonts w:asciiTheme="minorHAnsi" w:hAnsiTheme="minorHAnsi" w:cstheme="minorHAnsi"/>
          <w:szCs w:val="24"/>
        </w:rPr>
        <w:t>o</w:t>
      </w:r>
      <w:r w:rsidR="0046388E" w:rsidRPr="0046388E">
        <w:rPr>
          <w:rFonts w:asciiTheme="minorHAnsi" w:hAnsiTheme="minorHAnsi" w:cstheme="minorHAnsi"/>
          <w:szCs w:val="24"/>
        </w:rPr>
        <w:t xml:space="preserve"> zahtevnosti delovnega mesta;</w:t>
      </w:r>
    </w:p>
    <w:p w14:paraId="26016F60" w14:textId="77777777" w:rsidR="0036140D" w:rsidRDefault="00D80A11" w:rsidP="0046388E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pisno izjavo kandidata, da za namen </w:t>
      </w:r>
      <w:r w:rsidR="006427FA" w:rsidRPr="006427FA">
        <w:rPr>
          <w:rFonts w:asciiTheme="minorHAnsi" w:hAnsiTheme="minorHAnsi" w:cstheme="minorHAnsi"/>
          <w:szCs w:val="24"/>
        </w:rPr>
        <w:t>postopka</w:t>
      </w:r>
      <w:r w:rsidR="006427FA">
        <w:rPr>
          <w:rFonts w:asciiTheme="minorHAnsi" w:hAnsiTheme="minorHAnsi" w:cstheme="minorHAnsi"/>
          <w:szCs w:val="24"/>
        </w:rPr>
        <w:t xml:space="preserve"> zaposlitve</w:t>
      </w:r>
      <w:r w:rsidR="006427FA" w:rsidRPr="006427FA">
        <w:rPr>
          <w:rFonts w:asciiTheme="minorHAnsi" w:hAnsiTheme="minorHAnsi" w:cstheme="minorHAnsi"/>
          <w:szCs w:val="24"/>
        </w:rPr>
        <w:t xml:space="preserve"> dovoljuje Okrožnemu državnemu tožilstvu v Ljubljani pridobitev podatkov </w:t>
      </w:r>
      <w:r w:rsidR="006427FA">
        <w:rPr>
          <w:rFonts w:asciiTheme="minorHAnsi" w:hAnsiTheme="minorHAnsi" w:cstheme="minorHAnsi"/>
          <w:szCs w:val="24"/>
        </w:rPr>
        <w:t xml:space="preserve">o izpolnjevanju pogojev za zasedbo delovnega mesta </w:t>
      </w:r>
      <w:r w:rsidR="006427FA" w:rsidRPr="006427FA">
        <w:rPr>
          <w:rFonts w:asciiTheme="minorHAnsi" w:hAnsiTheme="minorHAnsi" w:cstheme="minorHAnsi"/>
          <w:szCs w:val="24"/>
        </w:rPr>
        <w:t>iz uradnih evidenc</w:t>
      </w:r>
      <w:r w:rsidR="0036140D">
        <w:rPr>
          <w:rFonts w:asciiTheme="minorHAnsi" w:hAnsiTheme="minorHAnsi" w:cstheme="minorHAnsi"/>
          <w:szCs w:val="24"/>
        </w:rPr>
        <w:t>;</w:t>
      </w:r>
    </w:p>
    <w:p w14:paraId="17C81978" w14:textId="25C2412D" w:rsidR="00D80A11" w:rsidRPr="0046388E" w:rsidRDefault="0036140D" w:rsidP="0046388E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36140D">
        <w:rPr>
          <w:rFonts w:asciiTheme="minorHAnsi" w:hAnsiTheme="minorHAnsi" w:cstheme="minorHAnsi"/>
          <w:szCs w:val="24"/>
        </w:rPr>
        <w:t>pisno izjavo kandidata, da ima dovoljenje za dostop do tajnih podatkov stopnje tajnosti »TAJNO« oziroma če dovoljenja nima, pisno izjavo, da soglaša s tem, da se bo zanj opravilo varnostno preverjanje za dostop do tajnih podatkov stopnje tajnosti »TAJNO« v skladu z Zakonom o tajnih podatkih (Uradni list RS, št. 50/06</w:t>
      </w:r>
      <w:r>
        <w:rPr>
          <w:rFonts w:asciiTheme="minorHAnsi" w:hAnsiTheme="minorHAnsi" w:cstheme="minorHAnsi"/>
          <w:szCs w:val="24"/>
        </w:rPr>
        <w:t xml:space="preserve"> – uradno prečiščeno besedilo</w:t>
      </w:r>
      <w:r w:rsidRPr="0036140D">
        <w:rPr>
          <w:rFonts w:asciiTheme="minorHAnsi" w:hAnsiTheme="minorHAnsi" w:cstheme="minorHAnsi"/>
          <w:szCs w:val="24"/>
        </w:rPr>
        <w:t xml:space="preserve"> in naslednji)</w:t>
      </w:r>
      <w:r w:rsidR="006427FA">
        <w:rPr>
          <w:rFonts w:asciiTheme="minorHAnsi" w:hAnsiTheme="minorHAnsi" w:cstheme="minorHAnsi"/>
          <w:szCs w:val="24"/>
        </w:rPr>
        <w:t>.</w:t>
      </w:r>
    </w:p>
    <w:p w14:paraId="519FD787" w14:textId="27839D4F" w:rsid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7F36B0D8" w14:textId="64774226" w:rsidR="004D15E0" w:rsidRDefault="004D15E0" w:rsidP="0046388E">
      <w:p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V primeru, da kandidat z vpogledom v uradne evidence ne soglaša, bo moral sam predložiti ustrezna dokazila.</w:t>
      </w:r>
    </w:p>
    <w:p w14:paraId="03C9E0F1" w14:textId="77777777" w:rsidR="004D15E0" w:rsidRPr="0046388E" w:rsidRDefault="004D15E0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7C1C32A7" w14:textId="382C89BA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Zaželeno je, da prijava vsebuje tudi kratek življenjepis ter da kandidat v njej poleg formalne izobrazbe navede tudi druga znanja in veščine, ki jih je pridobil</w:t>
      </w:r>
      <w:r w:rsidR="00F50D0C">
        <w:rPr>
          <w:rFonts w:asciiTheme="minorHAnsi" w:hAnsiTheme="minorHAnsi" w:cstheme="minorHAnsi"/>
          <w:szCs w:val="24"/>
        </w:rPr>
        <w:t xml:space="preserve"> pri dosedanjem delu ali z usposabljanjem in izobraževanjem</w:t>
      </w:r>
      <w:r w:rsidRPr="0046388E">
        <w:rPr>
          <w:rFonts w:asciiTheme="minorHAnsi" w:hAnsiTheme="minorHAnsi" w:cstheme="minorHAnsi"/>
          <w:szCs w:val="24"/>
        </w:rPr>
        <w:t xml:space="preserve">. Kandidat naj k prijavi priloži tudi potrdila, ki dokazujejo pridobljena dodatna znanja, veščine in sposobnosti oziroma izkušnje. </w:t>
      </w:r>
    </w:p>
    <w:p w14:paraId="60D01DFD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2B1B4D5A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Strokovna usposobljenost kandidatov se bo presojala na podlagi priloženih izjav, na podlagi razgovora s kandidati oziroma s pomočjo morebitnih drugih metod preverjanja strokovne usposobljenosti kandidatov.</w:t>
      </w:r>
    </w:p>
    <w:p w14:paraId="51733263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  <w:highlight w:val="yellow"/>
        </w:rPr>
      </w:pPr>
    </w:p>
    <w:p w14:paraId="4B60DEC0" w14:textId="29660D6A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 xml:space="preserve">Z izbranim kandidatom bo sklenjena pogodba o zaposlitvi za </w:t>
      </w:r>
      <w:r w:rsidRPr="00115F4B">
        <w:rPr>
          <w:rFonts w:asciiTheme="minorHAnsi" w:hAnsiTheme="minorHAnsi" w:cstheme="minorHAnsi"/>
          <w:b/>
          <w:bCs/>
          <w:szCs w:val="24"/>
        </w:rPr>
        <w:t>ne</w:t>
      </w:r>
      <w:r w:rsidRPr="0046388E">
        <w:rPr>
          <w:rStyle w:val="Krepko"/>
          <w:rFonts w:asciiTheme="minorHAnsi" w:hAnsiTheme="minorHAnsi" w:cstheme="minorHAnsi"/>
        </w:rPr>
        <w:t xml:space="preserve">določen čas, </w:t>
      </w:r>
      <w:r w:rsidRPr="0046388E">
        <w:rPr>
          <w:rFonts w:asciiTheme="minorHAnsi" w:hAnsiTheme="minorHAnsi" w:cstheme="minorHAnsi"/>
          <w:szCs w:val="24"/>
        </w:rPr>
        <w:t xml:space="preserve">s polnim delovnim časom in </w:t>
      </w:r>
      <w:r w:rsidR="00A3471F">
        <w:rPr>
          <w:rFonts w:asciiTheme="minorHAnsi" w:hAnsiTheme="minorHAnsi" w:cstheme="minorHAnsi"/>
          <w:szCs w:val="24"/>
        </w:rPr>
        <w:t>6-</w:t>
      </w:r>
      <w:r w:rsidRPr="0046388E">
        <w:rPr>
          <w:rFonts w:asciiTheme="minorHAnsi" w:hAnsiTheme="minorHAnsi" w:cstheme="minorHAnsi"/>
          <w:szCs w:val="24"/>
        </w:rPr>
        <w:t>mesečnim poskusnim delom. Izbran</w:t>
      </w:r>
      <w:r w:rsidR="00E44FF9">
        <w:rPr>
          <w:rFonts w:asciiTheme="minorHAnsi" w:hAnsiTheme="minorHAnsi" w:cstheme="minorHAnsi"/>
          <w:szCs w:val="24"/>
        </w:rPr>
        <w:t>i</w:t>
      </w:r>
      <w:r w:rsidRPr="0046388E">
        <w:rPr>
          <w:rFonts w:asciiTheme="minorHAnsi" w:hAnsiTheme="minorHAnsi" w:cstheme="minorHAnsi"/>
          <w:szCs w:val="24"/>
        </w:rPr>
        <w:t xml:space="preserve"> kandidat bo delo opravljal v prostorih Okrožnega državnega tožilstva v Ljubljani.</w:t>
      </w:r>
      <w:r w:rsidR="00E46129">
        <w:rPr>
          <w:rFonts w:asciiTheme="minorHAnsi" w:hAnsiTheme="minorHAnsi" w:cstheme="minorHAnsi"/>
          <w:szCs w:val="24"/>
        </w:rPr>
        <w:t xml:space="preserve"> Izhodiščni plačni razred je 7 (1.497,22 EUR bruto).</w:t>
      </w:r>
    </w:p>
    <w:p w14:paraId="5E4E3CF9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7A85F266" w14:textId="0CCF3DCD" w:rsidR="0046388E" w:rsidRPr="0046388E" w:rsidRDefault="0046388E" w:rsidP="0046388E">
      <w:pPr>
        <w:pStyle w:val="Telobesedila"/>
        <w:rPr>
          <w:rFonts w:asciiTheme="minorHAnsi" w:hAnsiTheme="minorHAnsi" w:cstheme="minorHAnsi"/>
        </w:rPr>
      </w:pPr>
      <w:r w:rsidRPr="0046388E">
        <w:rPr>
          <w:rFonts w:asciiTheme="minorHAnsi" w:hAnsiTheme="minorHAnsi" w:cstheme="minorHAnsi"/>
        </w:rPr>
        <w:t xml:space="preserve">Kandidat vloži prijavo v pisni obliki </w:t>
      </w:r>
      <w:r w:rsidRPr="0046388E">
        <w:rPr>
          <w:rFonts w:asciiTheme="minorHAnsi" w:hAnsiTheme="minorHAnsi" w:cstheme="minorHAnsi"/>
          <w:lang w:eastAsia="sl-SI"/>
        </w:rPr>
        <w:t>(</w:t>
      </w:r>
      <w:r w:rsidRPr="0046388E">
        <w:rPr>
          <w:rFonts w:asciiTheme="minorHAnsi" w:hAnsiTheme="minorHAnsi" w:cstheme="minorHAnsi"/>
          <w:b/>
          <w:lang w:eastAsia="sl-SI"/>
        </w:rPr>
        <w:t xml:space="preserve">na priloženem obrazcu </w:t>
      </w:r>
      <w:hyperlink r:id="rId7" w:history="1">
        <w:r w:rsidRPr="0046388E">
          <w:rPr>
            <w:rFonts w:asciiTheme="minorHAnsi" w:hAnsiTheme="minorHAnsi" w:cstheme="minorHAnsi"/>
            <w:b/>
            <w:lang w:eastAsia="sl-SI"/>
          </w:rPr>
          <w:t>Vloga</w:t>
        </w:r>
      </w:hyperlink>
      <w:r w:rsidRPr="0046388E">
        <w:rPr>
          <w:rFonts w:asciiTheme="minorHAnsi" w:hAnsiTheme="minorHAnsi" w:cstheme="minorHAnsi"/>
          <w:b/>
          <w:lang w:eastAsia="sl-SI"/>
        </w:rPr>
        <w:t xml:space="preserve"> za zaposlitev</w:t>
      </w:r>
      <w:r w:rsidRPr="0046388E">
        <w:rPr>
          <w:rFonts w:asciiTheme="minorHAnsi" w:hAnsiTheme="minorHAnsi" w:cstheme="minorHAnsi"/>
          <w:lang w:eastAsia="sl-SI"/>
        </w:rPr>
        <w:t>)</w:t>
      </w:r>
      <w:r w:rsidRPr="0046388E">
        <w:rPr>
          <w:rFonts w:asciiTheme="minorHAnsi" w:hAnsiTheme="minorHAnsi" w:cstheme="minorHAnsi"/>
        </w:rPr>
        <w:t xml:space="preserve">, ki jo pošlje v zaprti ovojnici </w:t>
      </w:r>
      <w:r w:rsidRPr="0046388E">
        <w:rPr>
          <w:rStyle w:val="Krepko"/>
          <w:rFonts w:asciiTheme="minorHAnsi" w:hAnsiTheme="minorHAnsi" w:cstheme="minorHAnsi"/>
        </w:rPr>
        <w:t>z označbo</w:t>
      </w:r>
      <w:r w:rsidRPr="0046388E">
        <w:rPr>
          <w:rFonts w:asciiTheme="minorHAnsi" w:hAnsiTheme="minorHAnsi" w:cstheme="minorHAnsi"/>
        </w:rPr>
        <w:t xml:space="preserve"> »javna objava – </w:t>
      </w:r>
      <w:r w:rsidR="009163CE" w:rsidRPr="009163CE">
        <w:rPr>
          <w:rFonts w:asciiTheme="minorHAnsi" w:hAnsiTheme="minorHAnsi" w:cstheme="minorHAnsi"/>
        </w:rPr>
        <w:t>Tajnica funkcionarja V – tajnik vodje oddelka</w:t>
      </w:r>
      <w:r w:rsidRPr="0046388E">
        <w:rPr>
          <w:rFonts w:asciiTheme="minorHAnsi" w:hAnsiTheme="minorHAnsi" w:cstheme="minorHAnsi"/>
        </w:rPr>
        <w:t>«, na naslov: Okrožno državno tožilstvo v Ljubljani, Slovenska cesta 41, Ljubljana</w:t>
      </w:r>
      <w:r w:rsidR="0016440A">
        <w:rPr>
          <w:rFonts w:asciiTheme="minorHAnsi" w:hAnsiTheme="minorHAnsi" w:cstheme="minorHAnsi"/>
        </w:rPr>
        <w:t>,</w:t>
      </w:r>
      <w:r w:rsidRPr="0046388E">
        <w:rPr>
          <w:rFonts w:asciiTheme="minorHAnsi" w:hAnsiTheme="minorHAnsi" w:cstheme="minorHAnsi"/>
        </w:rPr>
        <w:t xml:space="preserve"> </w:t>
      </w:r>
      <w:r w:rsidRPr="000B1872">
        <w:rPr>
          <w:rFonts w:asciiTheme="minorHAnsi" w:hAnsiTheme="minorHAnsi" w:cstheme="minorHAnsi"/>
        </w:rPr>
        <w:t xml:space="preserve">do </w:t>
      </w:r>
      <w:r w:rsidR="00E46129">
        <w:rPr>
          <w:rFonts w:asciiTheme="minorHAnsi" w:hAnsiTheme="minorHAnsi" w:cstheme="minorHAnsi"/>
          <w:b/>
        </w:rPr>
        <w:t>26</w:t>
      </w:r>
      <w:r w:rsidRPr="000B1872">
        <w:rPr>
          <w:rFonts w:asciiTheme="minorHAnsi" w:hAnsiTheme="minorHAnsi" w:cstheme="minorHAnsi"/>
          <w:b/>
        </w:rPr>
        <w:t>. </w:t>
      </w:r>
      <w:r w:rsidR="00E46129">
        <w:rPr>
          <w:rFonts w:asciiTheme="minorHAnsi" w:hAnsiTheme="minorHAnsi" w:cstheme="minorHAnsi"/>
          <w:b/>
        </w:rPr>
        <w:t>3</w:t>
      </w:r>
      <w:r w:rsidRPr="000B1872">
        <w:rPr>
          <w:rFonts w:asciiTheme="minorHAnsi" w:hAnsiTheme="minorHAnsi" w:cstheme="minorHAnsi"/>
          <w:b/>
        </w:rPr>
        <w:t>. 202</w:t>
      </w:r>
      <w:r w:rsidR="00E46129">
        <w:rPr>
          <w:rFonts w:asciiTheme="minorHAnsi" w:hAnsiTheme="minorHAnsi" w:cstheme="minorHAnsi"/>
          <w:b/>
        </w:rPr>
        <w:t>6</w:t>
      </w:r>
      <w:r w:rsidRPr="000B1872">
        <w:rPr>
          <w:rFonts w:asciiTheme="minorHAnsi" w:hAnsiTheme="minorHAnsi" w:cstheme="minorHAnsi"/>
        </w:rPr>
        <w:t xml:space="preserve"> (zadnji dan oddaje priporočeno po pošti). Za pisno obliko prijave se šteje tudi elektronska</w:t>
      </w:r>
      <w:r w:rsidRPr="0046388E">
        <w:rPr>
          <w:rFonts w:asciiTheme="minorHAnsi" w:hAnsiTheme="minorHAnsi" w:cstheme="minorHAnsi"/>
        </w:rPr>
        <w:t xml:space="preserve"> oblika, poslana na elektronski naslov </w:t>
      </w:r>
      <w:hyperlink r:id="rId8" w:history="1">
        <w:r w:rsidRPr="0046388E">
          <w:rPr>
            <w:rStyle w:val="Hiperpovezava"/>
            <w:rFonts w:asciiTheme="minorHAnsi" w:hAnsiTheme="minorHAnsi" w:cstheme="minorHAnsi"/>
            <w:b/>
          </w:rPr>
          <w:t>odtlj-kadrovska@dt-rs.si</w:t>
        </w:r>
      </w:hyperlink>
      <w:r w:rsidRPr="0046388E">
        <w:rPr>
          <w:rFonts w:asciiTheme="minorHAnsi" w:hAnsiTheme="minorHAnsi" w:cstheme="minorHAnsi"/>
        </w:rPr>
        <w:t>,</w:t>
      </w:r>
      <w:r w:rsidRPr="0046388E">
        <w:rPr>
          <w:rFonts w:asciiTheme="minorHAnsi" w:hAnsiTheme="minorHAnsi" w:cstheme="minorHAnsi"/>
          <w:b/>
        </w:rPr>
        <w:t xml:space="preserve"> </w:t>
      </w:r>
      <w:r w:rsidRPr="0046388E">
        <w:rPr>
          <w:rFonts w:asciiTheme="minorHAnsi" w:hAnsiTheme="minorHAnsi" w:cstheme="minorHAnsi"/>
        </w:rPr>
        <w:t>pri čemer veljavnost prijave ni pogojena z elektronskim podpisom.</w:t>
      </w:r>
    </w:p>
    <w:p w14:paraId="7FB11A01" w14:textId="77777777" w:rsidR="0046388E" w:rsidRPr="0046388E" w:rsidRDefault="0046388E" w:rsidP="0046388E">
      <w:pPr>
        <w:pStyle w:val="Telobesedila"/>
        <w:rPr>
          <w:rFonts w:asciiTheme="minorHAnsi" w:hAnsiTheme="minorHAnsi" w:cstheme="minorHAnsi"/>
        </w:rPr>
      </w:pPr>
    </w:p>
    <w:p w14:paraId="483F8862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 xml:space="preserve">Neizbrani kandidati bodo o neizboru pisno obveščeni najkasneje v 8 dneh po zaključenem postopku izbire. </w:t>
      </w:r>
    </w:p>
    <w:p w14:paraId="485FE05B" w14:textId="77ED4348" w:rsid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212EEB36" w14:textId="25A4A07E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lastRenderedPageBreak/>
        <w:t xml:space="preserve">Informacije o izvedbi javne objave dobite v </w:t>
      </w:r>
      <w:r w:rsidR="00BD4743">
        <w:rPr>
          <w:rFonts w:asciiTheme="minorHAnsi" w:hAnsiTheme="minorHAnsi" w:cstheme="minorHAnsi"/>
          <w:szCs w:val="24"/>
        </w:rPr>
        <w:t>K</w:t>
      </w:r>
      <w:r w:rsidRPr="0046388E">
        <w:rPr>
          <w:rFonts w:asciiTheme="minorHAnsi" w:hAnsiTheme="minorHAnsi" w:cstheme="minorHAnsi"/>
          <w:szCs w:val="24"/>
        </w:rPr>
        <w:t>adrovski službi</w:t>
      </w:r>
      <w:r w:rsidR="00BD4743">
        <w:rPr>
          <w:rFonts w:asciiTheme="minorHAnsi" w:hAnsiTheme="minorHAnsi" w:cstheme="minorHAnsi"/>
          <w:szCs w:val="24"/>
        </w:rPr>
        <w:t xml:space="preserve"> Okrožnega državnega tožilstva v Ljubljani</w:t>
      </w:r>
      <w:r w:rsidRPr="0046388E">
        <w:rPr>
          <w:rFonts w:asciiTheme="minorHAnsi" w:hAnsiTheme="minorHAnsi" w:cstheme="minorHAnsi"/>
          <w:szCs w:val="24"/>
        </w:rPr>
        <w:t xml:space="preserve">, tel. št. 01 252 85 </w:t>
      </w:r>
      <w:r w:rsidR="00E46129">
        <w:rPr>
          <w:rFonts w:asciiTheme="minorHAnsi" w:hAnsiTheme="minorHAnsi" w:cstheme="minorHAnsi"/>
          <w:szCs w:val="24"/>
        </w:rPr>
        <w:t>0</w:t>
      </w:r>
      <w:r w:rsidRPr="0046388E">
        <w:rPr>
          <w:rFonts w:asciiTheme="minorHAnsi" w:hAnsiTheme="minorHAnsi" w:cstheme="minorHAnsi"/>
          <w:szCs w:val="24"/>
        </w:rPr>
        <w:t>2, vsak delavnik od 10:00 do 11:00 ure.</w:t>
      </w:r>
    </w:p>
    <w:p w14:paraId="614F0C7F" w14:textId="77777777" w:rsidR="00BD4743" w:rsidRPr="0046388E" w:rsidRDefault="00BD4743" w:rsidP="0046388E">
      <w:pPr>
        <w:spacing w:line="240" w:lineRule="auto"/>
        <w:rPr>
          <w:rFonts w:asciiTheme="minorHAnsi" w:hAnsiTheme="minorHAnsi" w:cstheme="minorHAnsi"/>
          <w:szCs w:val="24"/>
          <w:highlight w:val="yellow"/>
        </w:rPr>
      </w:pPr>
    </w:p>
    <w:p w14:paraId="10D8CC94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i/>
          <w:szCs w:val="24"/>
        </w:rPr>
      </w:pPr>
      <w:r w:rsidRPr="0046388E">
        <w:rPr>
          <w:rFonts w:asciiTheme="minorHAnsi" w:hAnsiTheme="minorHAnsi" w:cstheme="minorHAnsi"/>
          <w:i/>
          <w:szCs w:val="24"/>
        </w:rPr>
        <w:t>Opomba: v besedilu natečaja uporabljeni izrazi, zapisani v moški spolni slovnični obliki, so uporabljeni kot nevtralni za ženske in moške.</w:t>
      </w:r>
    </w:p>
    <w:p w14:paraId="2437DFF4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i/>
          <w:szCs w:val="24"/>
        </w:rPr>
      </w:pPr>
    </w:p>
    <w:p w14:paraId="0E974911" w14:textId="4C85EA76" w:rsidR="0046388E" w:rsidRPr="0046388E" w:rsidRDefault="00E46129" w:rsidP="0046388E">
      <w:pPr>
        <w:pStyle w:val="Telobesedila"/>
        <w:tabs>
          <w:tab w:val="left" w:pos="2700"/>
        </w:tabs>
        <w:ind w:left="5954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bCs/>
        </w:rPr>
        <w:t>Alenka Razpet</w:t>
      </w:r>
    </w:p>
    <w:p w14:paraId="09417F1F" w14:textId="7C71B25C" w:rsidR="00B771D7" w:rsidRPr="0046388E" w:rsidRDefault="0046388E" w:rsidP="007D5624">
      <w:pPr>
        <w:pStyle w:val="Telobesedila"/>
        <w:tabs>
          <w:tab w:val="left" w:pos="2700"/>
        </w:tabs>
        <w:ind w:left="5954"/>
        <w:jc w:val="center"/>
        <w:rPr>
          <w:rFonts w:asciiTheme="minorHAnsi" w:hAnsiTheme="minorHAnsi" w:cstheme="minorHAnsi"/>
        </w:rPr>
      </w:pPr>
      <w:r w:rsidRPr="0046388E">
        <w:rPr>
          <w:rFonts w:asciiTheme="minorHAnsi" w:hAnsiTheme="minorHAnsi" w:cstheme="minorHAnsi"/>
          <w:b/>
        </w:rPr>
        <w:t>direktor</w:t>
      </w:r>
      <w:r w:rsidR="00E46129">
        <w:rPr>
          <w:rFonts w:asciiTheme="minorHAnsi" w:hAnsiTheme="minorHAnsi" w:cstheme="minorHAnsi"/>
          <w:b/>
        </w:rPr>
        <w:t>ica</w:t>
      </w:r>
    </w:p>
    <w:sectPr w:rsidR="00B771D7" w:rsidRPr="0046388E" w:rsidSect="00B771D7">
      <w:footerReference w:type="default" r:id="rId9"/>
      <w:headerReference w:type="first" r:id="rId10"/>
      <w:footerReference w:type="first" r:id="rId11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401222" w14:textId="77777777" w:rsidR="002E7201" w:rsidRDefault="002E7201" w:rsidP="003B15A3">
      <w:r>
        <w:separator/>
      </w:r>
    </w:p>
  </w:endnote>
  <w:endnote w:type="continuationSeparator" w:id="0">
    <w:p w14:paraId="3033B20F" w14:textId="77777777" w:rsidR="002E7201" w:rsidRDefault="002E7201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AEF7FB" w14:textId="4D186A75" w:rsidR="00B25470" w:rsidRDefault="00B771D7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60288" behindDoc="1" locked="0" layoutInCell="1" allowOverlap="1" wp14:anchorId="6598DA0C" wp14:editId="33F1DF51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B771D7">
      <w:rPr>
        <w:rFonts w:ascii="Calibri" w:hAnsi="Calibri" w:cs="Calibri"/>
        <w:sz w:val="22"/>
      </w:rPr>
      <w:tab/>
    </w:r>
    <w:r w:rsidR="00B25470" w:rsidRPr="00B771D7">
      <w:rPr>
        <w:rFonts w:ascii="Calibri" w:hAnsi="Calibri" w:cs="Calibri"/>
        <w:sz w:val="22"/>
        <w:szCs w:val="16"/>
      </w:rPr>
      <w:fldChar w:fldCharType="begin"/>
    </w:r>
    <w:r w:rsidR="00B25470" w:rsidRPr="00B771D7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B771D7">
      <w:rPr>
        <w:rFonts w:ascii="Calibri" w:hAnsi="Calibri" w:cs="Calibri"/>
        <w:sz w:val="22"/>
        <w:szCs w:val="16"/>
      </w:rPr>
      <w:fldChar w:fldCharType="separate"/>
    </w:r>
    <w:r w:rsidR="004E06C3" w:rsidRPr="00B771D7">
      <w:rPr>
        <w:rFonts w:ascii="Calibri" w:hAnsi="Calibri" w:cs="Calibri"/>
        <w:noProof/>
        <w:sz w:val="22"/>
        <w:szCs w:val="16"/>
      </w:rPr>
      <w:t>2</w:t>
    </w:r>
    <w:r w:rsidR="00B25470" w:rsidRPr="00B771D7">
      <w:rPr>
        <w:rFonts w:ascii="Calibri" w:hAnsi="Calibri" w:cs="Calibri"/>
        <w:sz w:val="22"/>
        <w:szCs w:val="16"/>
      </w:rPr>
      <w:fldChar w:fldCharType="end"/>
    </w:r>
    <w:r w:rsidR="00B25470" w:rsidRPr="00B771D7">
      <w:rPr>
        <w:rFonts w:ascii="Calibri" w:hAnsi="Calibri" w:cs="Calibri"/>
        <w:noProof/>
        <w:sz w:val="22"/>
        <w:szCs w:val="16"/>
      </w:rPr>
      <w:t xml:space="preserve"> / </w:t>
    </w:r>
    <w:r w:rsidR="00B25470" w:rsidRPr="00B771D7">
      <w:rPr>
        <w:rFonts w:ascii="Calibri" w:hAnsi="Calibri" w:cs="Calibri"/>
        <w:noProof/>
        <w:sz w:val="22"/>
        <w:szCs w:val="16"/>
      </w:rPr>
      <w:fldChar w:fldCharType="begin"/>
    </w:r>
    <w:r w:rsidR="00B25470" w:rsidRPr="00B771D7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B771D7">
      <w:rPr>
        <w:rFonts w:ascii="Calibri" w:hAnsi="Calibri" w:cs="Calibri"/>
        <w:noProof/>
        <w:sz w:val="22"/>
        <w:szCs w:val="16"/>
      </w:rPr>
      <w:fldChar w:fldCharType="separate"/>
    </w:r>
    <w:r w:rsidR="003D2351">
      <w:rPr>
        <w:rFonts w:ascii="Calibri" w:hAnsi="Calibri" w:cs="Calibri"/>
        <w:noProof/>
        <w:sz w:val="22"/>
        <w:szCs w:val="16"/>
      </w:rPr>
      <w:t>3</w:t>
    </w:r>
    <w:r w:rsidR="00B25470" w:rsidRPr="00B771D7">
      <w:rPr>
        <w:rFonts w:ascii="Calibri" w:hAnsi="Calibri" w:cs="Calibri"/>
        <w:noProof/>
        <w:sz w:val="22"/>
        <w:szCs w:val="16"/>
      </w:rPr>
      <w:fldChar w:fldCharType="end"/>
    </w:r>
  </w:p>
  <w:p w14:paraId="3E6C4F05" w14:textId="77777777" w:rsidR="00B771D7" w:rsidRDefault="00B771D7" w:rsidP="00B25470">
    <w:pPr>
      <w:jc w:val="right"/>
      <w:rPr>
        <w:rFonts w:ascii="Calibri" w:hAnsi="Calibri" w:cs="Calibri"/>
        <w:sz w:val="22"/>
        <w:szCs w:val="16"/>
      </w:rPr>
    </w:pPr>
  </w:p>
  <w:p w14:paraId="5C204FCD" w14:textId="77777777" w:rsidR="00B771D7" w:rsidRPr="00B771D7" w:rsidRDefault="00B771D7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A0D57" w14:textId="186516A8" w:rsidR="007947BD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1A290FDD" wp14:editId="34524164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47BD" w:rsidRPr="00B771D7">
      <w:rPr>
        <w:rStyle w:val="Xnoga"/>
        <w:rFonts w:ascii="Calibri" w:hAnsi="Calibri" w:cs="Calibri"/>
        <w:sz w:val="22"/>
      </w:rPr>
      <w:tab/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PAGE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645748" w:rsidRPr="00B771D7">
      <w:rPr>
        <w:rStyle w:val="Xnoga"/>
        <w:rFonts w:ascii="Calibri" w:hAnsi="Calibri" w:cs="Calibri"/>
        <w:noProof/>
        <w:sz w:val="22"/>
      </w:rPr>
      <w:t>1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  <w:r w:rsidR="007947BD" w:rsidRPr="00B771D7">
      <w:rPr>
        <w:rStyle w:val="Xnoga"/>
        <w:rFonts w:ascii="Calibri" w:hAnsi="Calibri" w:cs="Calibri"/>
        <w:sz w:val="22"/>
      </w:rPr>
      <w:t xml:space="preserve"> / </w:t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3D2351">
      <w:rPr>
        <w:rStyle w:val="Xnoga"/>
        <w:rFonts w:ascii="Calibri" w:hAnsi="Calibri" w:cs="Calibri"/>
        <w:noProof/>
        <w:sz w:val="22"/>
      </w:rPr>
      <w:t>3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</w:p>
  <w:p w14:paraId="19CEA570" w14:textId="77777777" w:rsid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27AD8392" w14:textId="77777777" w:rsidR="00B771D7" w:rsidRP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774661" w14:textId="77777777" w:rsidR="002E7201" w:rsidRDefault="002E7201" w:rsidP="003B15A3">
      <w:r>
        <w:separator/>
      </w:r>
    </w:p>
  </w:footnote>
  <w:footnote w:type="continuationSeparator" w:id="0">
    <w:p w14:paraId="6B6C7FDC" w14:textId="77777777" w:rsidR="002E7201" w:rsidRDefault="002E7201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AE2431" w14:textId="77777777" w:rsidR="00B771D7" w:rsidRDefault="00B771D7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611101E9" wp14:editId="64833F87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5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7AF2365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14EDD15B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028546AF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4DF56B02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5B1717D9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1FFAD4CC" w14:textId="77777777" w:rsidR="00B771D7" w:rsidRPr="00B771D7" w:rsidRDefault="00B771D7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3219B"/>
    <w:multiLevelType w:val="hybridMultilevel"/>
    <w:tmpl w:val="EF90012C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394633"/>
    <w:multiLevelType w:val="hybridMultilevel"/>
    <w:tmpl w:val="BD9828C6"/>
    <w:lvl w:ilvl="0" w:tplc="B5B8F0F4">
      <w:start w:val="1"/>
      <w:numFmt w:val="bullet"/>
      <w:lvlText w:val="­"/>
      <w:lvlJc w:val="left"/>
      <w:pPr>
        <w:tabs>
          <w:tab w:val="num" w:pos="511"/>
        </w:tabs>
        <w:ind w:left="511" w:hanging="284"/>
      </w:pPr>
      <w:rPr>
        <w:rFonts w:ascii="Courier New" w:eastAsia="Times New Roman" w:hAnsi="Courier New" w:hint="default"/>
        <w:color w:val="auto"/>
        <w:sz w:val="20"/>
      </w:rPr>
    </w:lvl>
    <w:lvl w:ilvl="1" w:tplc="50A43DBE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color w:val="auto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3734255"/>
    <w:multiLevelType w:val="hybridMultilevel"/>
    <w:tmpl w:val="DE8AE97A"/>
    <w:lvl w:ilvl="0" w:tplc="26B8D5F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D16098E"/>
    <w:multiLevelType w:val="hybridMultilevel"/>
    <w:tmpl w:val="FCD8A202"/>
    <w:lvl w:ilvl="0" w:tplc="4718ECCC">
      <w:start w:val="1"/>
      <w:numFmt w:val="bullet"/>
      <w:lvlText w:val="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49474305">
    <w:abstractNumId w:val="3"/>
  </w:num>
  <w:num w:numId="2" w16cid:durableId="416710486">
    <w:abstractNumId w:val="2"/>
  </w:num>
  <w:num w:numId="3" w16cid:durableId="422336261">
    <w:abstractNumId w:val="4"/>
  </w:num>
  <w:num w:numId="4" w16cid:durableId="1391735690">
    <w:abstractNumId w:val="0"/>
  </w:num>
  <w:num w:numId="5" w16cid:durableId="15837604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0"/>
  <w:removePersonalInformation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6067"/>
    <w:rsid w:val="00006AE4"/>
    <w:rsid w:val="000306BB"/>
    <w:rsid w:val="00070D38"/>
    <w:rsid w:val="00076AB9"/>
    <w:rsid w:val="000855C1"/>
    <w:rsid w:val="00095640"/>
    <w:rsid w:val="000B1872"/>
    <w:rsid w:val="000E16BD"/>
    <w:rsid w:val="0010411B"/>
    <w:rsid w:val="00115F4B"/>
    <w:rsid w:val="0013542C"/>
    <w:rsid w:val="001450F3"/>
    <w:rsid w:val="0016440A"/>
    <w:rsid w:val="00166614"/>
    <w:rsid w:val="00187D90"/>
    <w:rsid w:val="001C5A33"/>
    <w:rsid w:val="001E1495"/>
    <w:rsid w:val="001F3032"/>
    <w:rsid w:val="0020134F"/>
    <w:rsid w:val="00217E45"/>
    <w:rsid w:val="00230831"/>
    <w:rsid w:val="00233782"/>
    <w:rsid w:val="00262893"/>
    <w:rsid w:val="002A799B"/>
    <w:rsid w:val="002E4BC0"/>
    <w:rsid w:val="002E7201"/>
    <w:rsid w:val="0031313B"/>
    <w:rsid w:val="00323386"/>
    <w:rsid w:val="0034488C"/>
    <w:rsid w:val="0036140D"/>
    <w:rsid w:val="00382D94"/>
    <w:rsid w:val="003B15A3"/>
    <w:rsid w:val="003C270F"/>
    <w:rsid w:val="003D2351"/>
    <w:rsid w:val="003F7F04"/>
    <w:rsid w:val="00407583"/>
    <w:rsid w:val="004340E4"/>
    <w:rsid w:val="00437128"/>
    <w:rsid w:val="00446620"/>
    <w:rsid w:val="004577D4"/>
    <w:rsid w:val="0046388E"/>
    <w:rsid w:val="00467831"/>
    <w:rsid w:val="004B6147"/>
    <w:rsid w:val="004D15E0"/>
    <w:rsid w:val="004E06C3"/>
    <w:rsid w:val="00583733"/>
    <w:rsid w:val="00585B03"/>
    <w:rsid w:val="005C79BF"/>
    <w:rsid w:val="005F23D8"/>
    <w:rsid w:val="006114A4"/>
    <w:rsid w:val="006427FA"/>
    <w:rsid w:val="00645748"/>
    <w:rsid w:val="00655834"/>
    <w:rsid w:val="00663F77"/>
    <w:rsid w:val="006C2CE3"/>
    <w:rsid w:val="006F67E4"/>
    <w:rsid w:val="007061B8"/>
    <w:rsid w:val="00714E3B"/>
    <w:rsid w:val="00747794"/>
    <w:rsid w:val="00770783"/>
    <w:rsid w:val="007947BD"/>
    <w:rsid w:val="007A366F"/>
    <w:rsid w:val="007D5624"/>
    <w:rsid w:val="007F17B1"/>
    <w:rsid w:val="00814A1C"/>
    <w:rsid w:val="008626F3"/>
    <w:rsid w:val="00896AE8"/>
    <w:rsid w:val="008B1D32"/>
    <w:rsid w:val="008B37CA"/>
    <w:rsid w:val="008F5079"/>
    <w:rsid w:val="009163CE"/>
    <w:rsid w:val="0094502C"/>
    <w:rsid w:val="00954D97"/>
    <w:rsid w:val="00A06DDE"/>
    <w:rsid w:val="00A12969"/>
    <w:rsid w:val="00A26DE9"/>
    <w:rsid w:val="00A3471F"/>
    <w:rsid w:val="00AA35EA"/>
    <w:rsid w:val="00AB65D0"/>
    <w:rsid w:val="00AD2FF5"/>
    <w:rsid w:val="00AF5303"/>
    <w:rsid w:val="00B20531"/>
    <w:rsid w:val="00B25470"/>
    <w:rsid w:val="00B43A2D"/>
    <w:rsid w:val="00B771D7"/>
    <w:rsid w:val="00BA3EC6"/>
    <w:rsid w:val="00BA4070"/>
    <w:rsid w:val="00BD4743"/>
    <w:rsid w:val="00C54983"/>
    <w:rsid w:val="00C567CC"/>
    <w:rsid w:val="00C76A15"/>
    <w:rsid w:val="00CA2AB1"/>
    <w:rsid w:val="00CA74FA"/>
    <w:rsid w:val="00CF18CF"/>
    <w:rsid w:val="00D33AE3"/>
    <w:rsid w:val="00D532BC"/>
    <w:rsid w:val="00D76CB7"/>
    <w:rsid w:val="00D80A11"/>
    <w:rsid w:val="00DA2B95"/>
    <w:rsid w:val="00E1110E"/>
    <w:rsid w:val="00E3209C"/>
    <w:rsid w:val="00E375D5"/>
    <w:rsid w:val="00E44FF9"/>
    <w:rsid w:val="00E46129"/>
    <w:rsid w:val="00E939B1"/>
    <w:rsid w:val="00E941E5"/>
    <w:rsid w:val="00EC3EBF"/>
    <w:rsid w:val="00EE0AC0"/>
    <w:rsid w:val="00F40420"/>
    <w:rsid w:val="00F50D0C"/>
    <w:rsid w:val="00F62027"/>
    <w:rsid w:val="00F72836"/>
    <w:rsid w:val="00F96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4CE3E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qFormat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Telobesedila">
    <w:name w:val="Body Text"/>
    <w:basedOn w:val="Navaden"/>
    <w:link w:val="TelobesedilaZnak"/>
    <w:rsid w:val="00F62027"/>
    <w:pPr>
      <w:spacing w:line="240" w:lineRule="auto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rsid w:val="00F62027"/>
    <w:rPr>
      <w:rFonts w:ascii="Times New Roman" w:eastAsia="Times New Roman" w:hAnsi="Times New Roman"/>
      <w:sz w:val="24"/>
      <w:szCs w:val="24"/>
      <w:lang w:eastAsia="en-US"/>
    </w:rPr>
  </w:style>
  <w:style w:type="paragraph" w:styleId="Telobesedila2">
    <w:name w:val="Body Text 2"/>
    <w:basedOn w:val="Navaden"/>
    <w:link w:val="Telobesedila2Znak"/>
    <w:uiPriority w:val="99"/>
    <w:semiHidden/>
    <w:unhideWhenUsed/>
    <w:rsid w:val="00F62027"/>
    <w:pPr>
      <w:spacing w:after="120" w:line="480" w:lineRule="auto"/>
    </w:pPr>
  </w:style>
  <w:style w:type="character" w:customStyle="1" w:styleId="Telobesedila2Znak">
    <w:name w:val="Telo besedila 2 Znak"/>
    <w:basedOn w:val="Privzetapisavaodstavka"/>
    <w:link w:val="Telobesedila2"/>
    <w:uiPriority w:val="99"/>
    <w:semiHidden/>
    <w:rsid w:val="00F62027"/>
    <w:rPr>
      <w:rFonts w:ascii="Times New Roman" w:eastAsia="Times New Roman" w:hAnsi="Times New Roman"/>
      <w:sz w:val="24"/>
      <w:szCs w:val="22"/>
      <w:lang w:eastAsia="en-US"/>
    </w:rPr>
  </w:style>
  <w:style w:type="paragraph" w:styleId="Navadensplet">
    <w:name w:val="Normal (Web)"/>
    <w:basedOn w:val="Navaden"/>
    <w:rsid w:val="0046388E"/>
    <w:pPr>
      <w:spacing w:before="100" w:beforeAutospacing="1" w:after="100" w:afterAutospacing="1" w:line="240" w:lineRule="auto"/>
      <w:jc w:val="left"/>
    </w:pPr>
    <w:rPr>
      <w:szCs w:val="24"/>
      <w:lang w:eastAsia="sl-SI"/>
    </w:rPr>
  </w:style>
  <w:style w:type="character" w:styleId="Hiperpovezava">
    <w:name w:val="Hyperlink"/>
    <w:rsid w:val="0046388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dtlj-kadrovska@dt-rs.si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mnz.gov.si/fileadmin/mnz.gov.si/pageuploads/UUCV/2010/VLOGA-1100-98-2010-ADMINISTRATOR_V_SUPG._5.8.2010.doc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3</Pages>
  <Words>809</Words>
  <Characters>4615</Characters>
  <Application>Microsoft Office Word</Application>
  <DocSecurity>0</DocSecurity>
  <Lines>38</Lines>
  <Paragraphs>10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2021-05-12T11:29:00Z</dcterms:created>
  <dcterms:modified xsi:type="dcterms:W3CDTF">2026-03-13T15:09:00Z</dcterms:modified>
</cp:coreProperties>
</file>