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5684B1" w14:textId="51723052" w:rsidR="00A0224A" w:rsidRPr="00A0224A" w:rsidRDefault="00A0224A" w:rsidP="00A0224A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</w:pPr>
      <w:r w:rsidRPr="00A0224A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Številka:</w:t>
      </w:r>
      <w:r w:rsidRPr="00A0224A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ab/>
      </w:r>
      <w:r w:rsidR="002B6F15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NG-Tu-20-3/</w:t>
      </w:r>
      <w:r w:rsidR="002F6EAB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10</w:t>
      </w:r>
      <w:r w:rsidR="002B6F15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/2025/1</w:t>
      </w:r>
    </w:p>
    <w:p w14:paraId="622D448E" w14:textId="0C16D5AC" w:rsidR="00A0224A" w:rsidRPr="00A0224A" w:rsidRDefault="00A0224A" w:rsidP="00A0224A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</w:pPr>
      <w:r w:rsidRPr="00A0224A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Datum:</w:t>
      </w:r>
      <w:r w:rsidRPr="00A0224A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ab/>
      </w:r>
      <w:r w:rsidR="002F6EAB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28</w:t>
      </w:r>
      <w:r w:rsidR="002B6F15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 xml:space="preserve">. </w:t>
      </w:r>
      <w:r w:rsidR="00CF25C5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1</w:t>
      </w:r>
      <w:r w:rsidR="002F6EAB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1</w:t>
      </w:r>
      <w:r w:rsidR="002B6F15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. 2025</w:t>
      </w:r>
    </w:p>
    <w:p w14:paraId="7DABD5A5" w14:textId="77777777" w:rsidR="00A0224A" w:rsidRPr="00A0224A" w:rsidRDefault="00A0224A" w:rsidP="00A0224A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Calibri" w:eastAsia="Arial Unicode MS" w:hAnsi="Calibri" w:cs="Calibri"/>
          <w:b/>
          <w:bCs/>
          <w:color w:val="010000"/>
          <w:szCs w:val="24"/>
          <w:u w:color="000000"/>
          <w:bdr w:val="nil"/>
          <w:lang w:eastAsia="sl-SI"/>
        </w:rPr>
      </w:pPr>
    </w:p>
    <w:p w14:paraId="0676D635" w14:textId="18208E3D" w:rsidR="001C23E7" w:rsidRPr="00A0224A" w:rsidRDefault="001C23E7" w:rsidP="00A0224A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Calibri" w:eastAsia="Arial Unicode MS" w:hAnsi="Calibri" w:cs="Calibri"/>
          <w:b/>
          <w:bCs/>
          <w:color w:val="010000"/>
          <w:szCs w:val="24"/>
          <w:u w:color="000000"/>
          <w:bdr w:val="nil"/>
          <w:lang w:eastAsia="sl-SI"/>
        </w:rPr>
      </w:pPr>
    </w:p>
    <w:p w14:paraId="39414B4D" w14:textId="1C38A13F" w:rsidR="002B6F15" w:rsidRPr="002330BE" w:rsidRDefault="002B6F15" w:rsidP="002B6F15">
      <w:pPr>
        <w:pStyle w:val="Glava"/>
        <w:rPr>
          <w:rFonts w:asciiTheme="minorHAnsi" w:eastAsia="PMingLiU" w:hAnsiTheme="minorHAnsi" w:cstheme="minorHAnsi"/>
          <w:i/>
          <w:szCs w:val="24"/>
        </w:rPr>
      </w:pPr>
      <w:r w:rsidRPr="002330BE">
        <w:rPr>
          <w:rFonts w:asciiTheme="minorHAnsi" w:eastAsia="PMingLiU" w:hAnsiTheme="minorHAnsi" w:cstheme="minorHAnsi"/>
          <w:i/>
          <w:szCs w:val="24"/>
        </w:rPr>
        <w:t xml:space="preserve">Objavljeno na spletni strani Zavoda za zaposlovanje in spletnih straneh Vrhovnega državnega tožilstva RS: </w:t>
      </w:r>
      <w:r w:rsidR="00CF25C5">
        <w:rPr>
          <w:rFonts w:asciiTheme="minorHAnsi" w:eastAsia="PMingLiU" w:hAnsiTheme="minorHAnsi" w:cstheme="minorHAnsi"/>
          <w:i/>
          <w:szCs w:val="24"/>
        </w:rPr>
        <w:t>1</w:t>
      </w:r>
      <w:r w:rsidRPr="002330BE">
        <w:rPr>
          <w:rFonts w:asciiTheme="minorHAnsi" w:eastAsia="PMingLiU" w:hAnsiTheme="minorHAnsi" w:cstheme="minorHAnsi"/>
          <w:i/>
          <w:szCs w:val="24"/>
        </w:rPr>
        <w:t xml:space="preserve">. </w:t>
      </w:r>
      <w:r w:rsidR="00CF25C5">
        <w:rPr>
          <w:rFonts w:asciiTheme="minorHAnsi" w:eastAsia="PMingLiU" w:hAnsiTheme="minorHAnsi" w:cstheme="minorHAnsi"/>
          <w:i/>
          <w:szCs w:val="24"/>
        </w:rPr>
        <w:t>1</w:t>
      </w:r>
      <w:r w:rsidR="002F6EAB">
        <w:rPr>
          <w:rFonts w:asciiTheme="minorHAnsi" w:eastAsia="PMingLiU" w:hAnsiTheme="minorHAnsi" w:cstheme="minorHAnsi"/>
          <w:i/>
          <w:szCs w:val="24"/>
        </w:rPr>
        <w:t>2</w:t>
      </w:r>
      <w:r w:rsidRPr="002330BE">
        <w:rPr>
          <w:rFonts w:asciiTheme="minorHAnsi" w:eastAsia="PMingLiU" w:hAnsiTheme="minorHAnsi" w:cstheme="minorHAnsi"/>
          <w:i/>
          <w:szCs w:val="24"/>
        </w:rPr>
        <w:t>. 2025</w:t>
      </w:r>
    </w:p>
    <w:p w14:paraId="18F29208" w14:textId="09569889" w:rsidR="002B6F15" w:rsidRPr="002330BE" w:rsidRDefault="002B6F15" w:rsidP="002B6F15">
      <w:pPr>
        <w:pStyle w:val="Glava"/>
        <w:rPr>
          <w:rFonts w:asciiTheme="minorHAnsi" w:hAnsiTheme="minorHAnsi" w:cstheme="minorHAnsi"/>
          <w:i/>
          <w:szCs w:val="24"/>
        </w:rPr>
      </w:pPr>
      <w:r w:rsidRPr="002330BE">
        <w:rPr>
          <w:rFonts w:asciiTheme="minorHAnsi" w:eastAsia="PMingLiU" w:hAnsiTheme="minorHAnsi" w:cstheme="minorHAnsi"/>
          <w:i/>
          <w:szCs w:val="24"/>
        </w:rPr>
        <w:t xml:space="preserve">Rok za prijavo: </w:t>
      </w:r>
      <w:r w:rsidR="00CF25C5">
        <w:rPr>
          <w:rFonts w:asciiTheme="minorHAnsi" w:eastAsia="PMingLiU" w:hAnsiTheme="minorHAnsi" w:cstheme="minorHAnsi"/>
          <w:i/>
          <w:szCs w:val="24"/>
        </w:rPr>
        <w:t>30</w:t>
      </w:r>
      <w:r w:rsidRPr="002330BE">
        <w:rPr>
          <w:rFonts w:asciiTheme="minorHAnsi" w:eastAsia="PMingLiU" w:hAnsiTheme="minorHAnsi" w:cstheme="minorHAnsi"/>
          <w:i/>
          <w:szCs w:val="24"/>
        </w:rPr>
        <w:t xml:space="preserve"> dni, ki začne teči naslednji dan od dneva objave</w:t>
      </w:r>
    </w:p>
    <w:p w14:paraId="2CD8F434" w14:textId="77777777" w:rsidR="002B6F15" w:rsidRPr="002330BE" w:rsidRDefault="002B6F15" w:rsidP="002B6F15">
      <w:pPr>
        <w:pStyle w:val="Glava"/>
        <w:rPr>
          <w:rFonts w:asciiTheme="minorHAnsi" w:hAnsiTheme="minorHAnsi" w:cstheme="minorHAnsi"/>
          <w:szCs w:val="24"/>
        </w:rPr>
      </w:pPr>
    </w:p>
    <w:p w14:paraId="1A1D4AAE" w14:textId="77777777" w:rsidR="002B6F15" w:rsidRPr="002330BE" w:rsidRDefault="002B6F15" w:rsidP="002B6F15">
      <w:pPr>
        <w:pStyle w:val="Glava"/>
        <w:rPr>
          <w:rFonts w:asciiTheme="minorHAnsi" w:hAnsiTheme="minorHAnsi" w:cstheme="minorHAnsi"/>
          <w:szCs w:val="24"/>
        </w:rPr>
      </w:pPr>
    </w:p>
    <w:p w14:paraId="70C6BC3E" w14:textId="77777777" w:rsidR="002B6F15" w:rsidRPr="002330BE" w:rsidRDefault="002B6F15" w:rsidP="002B6F15">
      <w:pPr>
        <w:pStyle w:val="Telobesedila"/>
        <w:spacing w:line="288" w:lineRule="auto"/>
        <w:rPr>
          <w:rFonts w:asciiTheme="minorHAnsi" w:hAnsiTheme="minorHAnsi" w:cstheme="minorHAnsi"/>
          <w:b/>
        </w:rPr>
      </w:pPr>
      <w:r w:rsidRPr="002330BE">
        <w:rPr>
          <w:rFonts w:asciiTheme="minorHAnsi" w:hAnsiTheme="minorHAnsi" w:cstheme="minorHAnsi"/>
        </w:rPr>
        <w:t>Na podlagi 58. člena Zakona o javnih uslužbencih (</w:t>
      </w:r>
      <w:r w:rsidRPr="002330BE">
        <w:rPr>
          <w:rFonts w:asciiTheme="minorHAnsi" w:hAnsiTheme="minorHAnsi" w:cstheme="minorHAnsi"/>
          <w:color w:val="000000"/>
          <w:lang w:bidi="sl-SI"/>
        </w:rPr>
        <w:t>Uradni list RS, št. 63/07 - uradno prečiščeno besedilo in naslednji; v nadaljevanju ZJU</w:t>
      </w:r>
      <w:r w:rsidRPr="002330BE">
        <w:rPr>
          <w:rFonts w:asciiTheme="minorHAnsi" w:hAnsiTheme="minorHAnsi" w:cstheme="minorHAnsi"/>
        </w:rPr>
        <w:t xml:space="preserve">), </w:t>
      </w:r>
      <w:r w:rsidRPr="002330BE">
        <w:rPr>
          <w:rFonts w:asciiTheme="minorHAnsi" w:hAnsiTheme="minorHAnsi" w:cstheme="minorHAnsi"/>
          <w:b/>
        </w:rPr>
        <w:t xml:space="preserve">Okrožno državno tožilstvo v Novi Gorici, Prvomajska 50, 5000 Nova Gorica, </w:t>
      </w:r>
    </w:p>
    <w:p w14:paraId="133077DC" w14:textId="77777777" w:rsidR="002B6F15" w:rsidRPr="002330BE" w:rsidRDefault="002B6F15" w:rsidP="002B6F15">
      <w:pPr>
        <w:rPr>
          <w:rFonts w:asciiTheme="minorHAnsi" w:hAnsiTheme="minorHAnsi" w:cstheme="minorHAnsi"/>
          <w:szCs w:val="24"/>
        </w:rPr>
      </w:pPr>
    </w:p>
    <w:p w14:paraId="4572E499" w14:textId="1BDB7DFE" w:rsidR="002B6F15" w:rsidRDefault="002B6F15" w:rsidP="002B6F15">
      <w:pPr>
        <w:rPr>
          <w:rFonts w:asciiTheme="minorHAnsi" w:hAnsiTheme="minorHAnsi" w:cstheme="minorHAnsi"/>
          <w:szCs w:val="24"/>
        </w:rPr>
      </w:pPr>
      <w:r w:rsidRPr="002330BE">
        <w:rPr>
          <w:rFonts w:asciiTheme="minorHAnsi" w:hAnsiTheme="minorHAnsi" w:cstheme="minorHAnsi"/>
          <w:szCs w:val="24"/>
        </w:rPr>
        <w:t>objavlja javni natečaj za zasedbo</w:t>
      </w:r>
      <w:r>
        <w:rPr>
          <w:rFonts w:asciiTheme="minorHAnsi" w:hAnsiTheme="minorHAnsi" w:cstheme="minorHAnsi"/>
          <w:szCs w:val="24"/>
        </w:rPr>
        <w:t xml:space="preserve"> enega (1)</w:t>
      </w:r>
      <w:r w:rsidRPr="002330BE">
        <w:rPr>
          <w:rFonts w:asciiTheme="minorHAnsi" w:hAnsiTheme="minorHAnsi" w:cstheme="minorHAnsi"/>
          <w:szCs w:val="24"/>
        </w:rPr>
        <w:t xml:space="preserve"> prostega delovnega mesta za določen čas:</w:t>
      </w:r>
    </w:p>
    <w:p w14:paraId="4E7D2AE0" w14:textId="77777777" w:rsidR="00825A0E" w:rsidRPr="002330BE" w:rsidRDefault="00825A0E" w:rsidP="002B6F15">
      <w:pPr>
        <w:rPr>
          <w:rFonts w:asciiTheme="minorHAnsi" w:hAnsiTheme="minorHAnsi" w:cstheme="minorHAnsi"/>
          <w:szCs w:val="24"/>
        </w:rPr>
      </w:pPr>
    </w:p>
    <w:p w14:paraId="63B8ABD4" w14:textId="77777777" w:rsidR="002B6F15" w:rsidRPr="002330BE" w:rsidRDefault="002B6F15" w:rsidP="002B6F15">
      <w:pPr>
        <w:rPr>
          <w:rFonts w:asciiTheme="minorHAnsi" w:hAnsiTheme="minorHAnsi" w:cstheme="minorHAnsi"/>
          <w:szCs w:val="24"/>
        </w:rPr>
      </w:pPr>
    </w:p>
    <w:p w14:paraId="3FC188D1" w14:textId="77777777" w:rsidR="002B6F15" w:rsidRPr="00AF1D52" w:rsidRDefault="002B6F15" w:rsidP="002B6F15">
      <w:pPr>
        <w:jc w:val="center"/>
        <w:rPr>
          <w:rFonts w:asciiTheme="minorHAnsi" w:hAnsiTheme="minorHAnsi" w:cstheme="minorHAnsi"/>
          <w:b/>
          <w:szCs w:val="24"/>
        </w:rPr>
      </w:pPr>
      <w:r>
        <w:rPr>
          <w:rFonts w:asciiTheme="minorHAnsi" w:hAnsiTheme="minorHAnsi" w:cstheme="minorHAnsi"/>
          <w:b/>
          <w:szCs w:val="24"/>
        </w:rPr>
        <w:t>SODNIŠKI PRIPRAVNIK ZPDI – DRŽAVNOTOŽILSKI PRIPRAVNIK</w:t>
      </w:r>
    </w:p>
    <w:p w14:paraId="549D57AA" w14:textId="77777777" w:rsidR="002B6F15" w:rsidRDefault="002B6F15" w:rsidP="002B6F15">
      <w:pPr>
        <w:widowControl w:val="0"/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iCs/>
          <w:szCs w:val="24"/>
        </w:rPr>
      </w:pPr>
      <w:r w:rsidRPr="00AF1D52">
        <w:rPr>
          <w:rFonts w:asciiTheme="minorHAnsi" w:hAnsiTheme="minorHAnsi" w:cstheme="minorHAnsi"/>
          <w:b/>
          <w:bCs/>
          <w:iCs/>
          <w:szCs w:val="24"/>
        </w:rPr>
        <w:t xml:space="preserve">na Okrožnem državnem tožilstvu v </w:t>
      </w:r>
      <w:r>
        <w:rPr>
          <w:rFonts w:asciiTheme="minorHAnsi" w:hAnsiTheme="minorHAnsi" w:cstheme="minorHAnsi"/>
          <w:b/>
          <w:bCs/>
          <w:iCs/>
          <w:szCs w:val="24"/>
        </w:rPr>
        <w:t xml:space="preserve">Novi </w:t>
      </w:r>
      <w:r w:rsidRPr="00280657">
        <w:rPr>
          <w:rFonts w:asciiTheme="minorHAnsi" w:hAnsiTheme="minorHAnsi" w:cstheme="minorHAnsi"/>
          <w:b/>
          <w:bCs/>
          <w:iCs/>
          <w:szCs w:val="24"/>
        </w:rPr>
        <w:t>Gorici (</w:t>
      </w:r>
      <w:r w:rsidRPr="002B6F15">
        <w:rPr>
          <w:rFonts w:asciiTheme="minorHAnsi" w:hAnsiTheme="minorHAnsi" w:cstheme="minorHAnsi"/>
          <w:b/>
          <w:bCs/>
          <w:iCs/>
          <w:szCs w:val="24"/>
        </w:rPr>
        <w:t xml:space="preserve">šifra DM: </w:t>
      </w:r>
      <w:r w:rsidRPr="002B6F15">
        <w:rPr>
          <w:rFonts w:asciiTheme="minorHAnsi" w:hAnsiTheme="minorHAnsi" w:cstheme="minorHAnsi"/>
          <w:b/>
          <w:bCs/>
          <w:szCs w:val="24"/>
        </w:rPr>
        <w:t>C027003</w:t>
      </w:r>
      <w:r w:rsidRPr="00280657">
        <w:rPr>
          <w:rFonts w:asciiTheme="minorHAnsi" w:hAnsiTheme="minorHAnsi" w:cstheme="minorHAnsi"/>
          <w:b/>
          <w:bCs/>
          <w:iCs/>
          <w:szCs w:val="24"/>
        </w:rPr>
        <w:t>)</w:t>
      </w:r>
    </w:p>
    <w:p w14:paraId="7E81411D" w14:textId="77777777" w:rsidR="002B6F15" w:rsidRPr="002330BE" w:rsidRDefault="002B6F15" w:rsidP="002B6F15">
      <w:pPr>
        <w:rPr>
          <w:rFonts w:asciiTheme="minorHAnsi" w:hAnsiTheme="minorHAnsi" w:cstheme="minorHAnsi"/>
          <w:color w:val="0000FF"/>
          <w:szCs w:val="24"/>
        </w:rPr>
      </w:pPr>
    </w:p>
    <w:p w14:paraId="730FEF52" w14:textId="55D03FAC" w:rsidR="00C45019" w:rsidRDefault="00C45019" w:rsidP="00C45019">
      <w:pPr>
        <w:rPr>
          <w:rFonts w:asciiTheme="minorHAnsi" w:hAnsiTheme="minorHAnsi" w:cstheme="minorHAnsi"/>
          <w:szCs w:val="24"/>
        </w:rPr>
      </w:pPr>
      <w:r w:rsidRPr="002330BE">
        <w:rPr>
          <w:rFonts w:asciiTheme="minorHAnsi" w:hAnsiTheme="minorHAnsi" w:cstheme="minorHAnsi"/>
          <w:szCs w:val="24"/>
        </w:rPr>
        <w:t>Kandidati, ki se bodo prijavili na prosto delovno mesto, morajo izpolnjevati naslednje pogoje:</w:t>
      </w:r>
    </w:p>
    <w:p w14:paraId="31278FFD" w14:textId="77777777" w:rsidR="00C45019" w:rsidRPr="002330BE" w:rsidRDefault="00C45019" w:rsidP="00C45019">
      <w:pPr>
        <w:rPr>
          <w:rFonts w:asciiTheme="minorHAnsi" w:hAnsiTheme="minorHAnsi" w:cstheme="minorHAnsi"/>
          <w:szCs w:val="24"/>
        </w:rPr>
      </w:pPr>
    </w:p>
    <w:p w14:paraId="1101D56F" w14:textId="77777777" w:rsidR="002B6F15" w:rsidRDefault="002B6F15" w:rsidP="002B6F15">
      <w:pPr>
        <w:pStyle w:val="Odstavekseznama"/>
        <w:numPr>
          <w:ilvl w:val="0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pridobljena izobrazba univerzitetni diplomirani pravnik/druga stopnja/ (predbolonjski sistem), diplomiran pravnik (UN) in magister prava ali magister prava na podlagi enovitega magistrskega študijskega programa (bolonjski sistem),</w:t>
      </w:r>
    </w:p>
    <w:p w14:paraId="0E65B1C8" w14:textId="77777777" w:rsidR="002B6F15" w:rsidRDefault="002B6F15" w:rsidP="002B6F15">
      <w:pPr>
        <w:pStyle w:val="Odstavekseznama"/>
        <w:numPr>
          <w:ilvl w:val="0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državljanstvo Republike Slovenije,</w:t>
      </w:r>
    </w:p>
    <w:p w14:paraId="6E6210CF" w14:textId="77777777" w:rsidR="002B6F15" w:rsidRDefault="002B6F15" w:rsidP="002B6F15">
      <w:pPr>
        <w:pStyle w:val="Odstavekseznama"/>
        <w:numPr>
          <w:ilvl w:val="0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znanje uradnega jezika,</w:t>
      </w:r>
    </w:p>
    <w:p w14:paraId="432BB628" w14:textId="77777777" w:rsidR="002B6F15" w:rsidRDefault="002B6F15" w:rsidP="002B6F15">
      <w:pPr>
        <w:pStyle w:val="Odstavekseznama"/>
        <w:numPr>
          <w:ilvl w:val="0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ne sme biti pravnomočno obsojen zaradi naklepnega kaznivega dejanja, ki se preganja po uradni dolžnosti in ne sme biti obsojen na nepogojno kazen zapora v trajanju več kot šest mesecev,</w:t>
      </w:r>
    </w:p>
    <w:p w14:paraId="7EF7F82A" w14:textId="77777777" w:rsidR="002B6F15" w:rsidRDefault="002B6F15" w:rsidP="002B6F15">
      <w:pPr>
        <w:pStyle w:val="Odstavekseznama"/>
        <w:numPr>
          <w:ilvl w:val="0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zoper kandidata ne sme biti vložena pravnomočna obtožnica zaradi naklepnega kaznivega dejanja, ki se preganja po uradni dolžnosti.</w:t>
      </w:r>
    </w:p>
    <w:p w14:paraId="09F86915" w14:textId="77777777" w:rsidR="002B6F15" w:rsidRDefault="002B6F15" w:rsidP="002B6F15">
      <w:pPr>
        <w:spacing w:line="240" w:lineRule="auto"/>
        <w:rPr>
          <w:rFonts w:asciiTheme="minorHAnsi" w:hAnsiTheme="minorHAnsi" w:cstheme="minorHAnsi"/>
          <w:szCs w:val="24"/>
        </w:rPr>
      </w:pPr>
    </w:p>
    <w:p w14:paraId="19E40DFE" w14:textId="77777777" w:rsidR="002B6F15" w:rsidRDefault="002B6F15" w:rsidP="002B6F15">
      <w:p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V času državnotožilskega pripravništva si državnotožilski pripravnik pridobiva znanje in se usposablja za samostojno pravniško delo v okviru državnega tožilstva ter pripravlja na pravniški državni izpit.</w:t>
      </w:r>
    </w:p>
    <w:p w14:paraId="5CF98810" w14:textId="77777777" w:rsidR="002B6F15" w:rsidRDefault="002B6F15" w:rsidP="002B6F15">
      <w:pPr>
        <w:spacing w:line="240" w:lineRule="auto"/>
        <w:rPr>
          <w:rFonts w:asciiTheme="minorHAnsi" w:hAnsiTheme="minorHAnsi" w:cstheme="minorHAnsi"/>
          <w:szCs w:val="24"/>
        </w:rPr>
      </w:pPr>
    </w:p>
    <w:p w14:paraId="6BE5AFE4" w14:textId="77777777" w:rsidR="002B6F15" w:rsidRDefault="002B6F15" w:rsidP="002B6F15">
      <w:p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Delovne naloge državnotožilskega pripravnika so opredeljene v 13. členu Pravilnika o državnotožilskem pripravništvu (Uradni list RS, št. 39/2018).</w:t>
      </w:r>
    </w:p>
    <w:p w14:paraId="54C5F9F8" w14:textId="77777777" w:rsidR="002B6F15" w:rsidRDefault="002B6F15" w:rsidP="002B6F15">
      <w:pPr>
        <w:rPr>
          <w:rFonts w:asciiTheme="minorHAnsi" w:hAnsiTheme="minorHAnsi" w:cstheme="minorHAnsi"/>
          <w:szCs w:val="24"/>
        </w:rPr>
      </w:pPr>
    </w:p>
    <w:p w14:paraId="4A13702A" w14:textId="77777777" w:rsidR="002B6F15" w:rsidRDefault="002B6F15" w:rsidP="002B6F15">
      <w:pPr>
        <w:rPr>
          <w:rFonts w:asciiTheme="minorHAnsi" w:hAnsiTheme="minorHAnsi" w:cstheme="minorHAnsi"/>
          <w:b/>
          <w:bCs/>
          <w:szCs w:val="24"/>
          <w:u w:val="single"/>
        </w:rPr>
      </w:pPr>
      <w:r w:rsidRPr="00201EEA">
        <w:rPr>
          <w:rFonts w:asciiTheme="minorHAnsi" w:hAnsiTheme="minorHAnsi" w:cstheme="minorHAnsi"/>
          <w:b/>
          <w:bCs/>
          <w:szCs w:val="24"/>
          <w:u w:val="single"/>
        </w:rPr>
        <w:t xml:space="preserve">Prijava mora vsebovati: </w:t>
      </w:r>
    </w:p>
    <w:p w14:paraId="66C2E9A0" w14:textId="77777777" w:rsidR="002B6F15" w:rsidRPr="00A55B85" w:rsidRDefault="002B6F15" w:rsidP="002B6F15">
      <w:pPr>
        <w:pStyle w:val="Odstavekseznama"/>
        <w:numPr>
          <w:ilvl w:val="0"/>
          <w:numId w:val="2"/>
        </w:numPr>
        <w:rPr>
          <w:rFonts w:asciiTheme="minorHAnsi" w:hAnsiTheme="minorHAnsi" w:cstheme="minorHAnsi"/>
          <w:szCs w:val="24"/>
        </w:rPr>
      </w:pPr>
      <w:r w:rsidRPr="00A55B85">
        <w:rPr>
          <w:rFonts w:asciiTheme="minorHAnsi" w:hAnsiTheme="minorHAnsi" w:cstheme="minorHAnsi"/>
          <w:szCs w:val="24"/>
        </w:rPr>
        <w:t>pisno izjavo kandidata o izpolnjevanju pogoja glede zahtevane izobrazbe, iz katere mora biti razvidna stopnja in smer izobrazbe, datum (dan, mesec, leto) zaključka izobraževanja ter ustanova, na kateri je bila izobrazba pridobljena;</w:t>
      </w:r>
    </w:p>
    <w:p w14:paraId="5E898E51" w14:textId="77777777" w:rsidR="002B6F15" w:rsidRPr="00A55B85" w:rsidRDefault="002B6F15" w:rsidP="002B6F15">
      <w:pPr>
        <w:pStyle w:val="Odstavekseznama"/>
        <w:numPr>
          <w:ilvl w:val="0"/>
          <w:numId w:val="2"/>
        </w:numPr>
        <w:rPr>
          <w:rFonts w:asciiTheme="minorHAnsi" w:hAnsiTheme="minorHAnsi" w:cstheme="minorHAnsi"/>
          <w:szCs w:val="24"/>
        </w:rPr>
      </w:pPr>
      <w:r w:rsidRPr="00A55B85">
        <w:rPr>
          <w:rFonts w:asciiTheme="minorHAnsi" w:hAnsiTheme="minorHAnsi" w:cstheme="minorHAnsi"/>
          <w:szCs w:val="24"/>
        </w:rPr>
        <w:t>izpis ocen opravljenih izpitov in d</w:t>
      </w:r>
      <w:r>
        <w:rPr>
          <w:rFonts w:asciiTheme="minorHAnsi" w:hAnsiTheme="minorHAnsi" w:cstheme="minorHAnsi"/>
          <w:szCs w:val="24"/>
        </w:rPr>
        <w:t>i</w:t>
      </w:r>
      <w:r w:rsidRPr="00A55B85">
        <w:rPr>
          <w:rFonts w:asciiTheme="minorHAnsi" w:hAnsiTheme="minorHAnsi" w:cstheme="minorHAnsi"/>
          <w:szCs w:val="24"/>
        </w:rPr>
        <w:t>plome</w:t>
      </w:r>
      <w:r>
        <w:rPr>
          <w:rFonts w:asciiTheme="minorHAnsi" w:hAnsiTheme="minorHAnsi" w:cstheme="minorHAnsi"/>
          <w:szCs w:val="24"/>
        </w:rPr>
        <w:t>;</w:t>
      </w:r>
    </w:p>
    <w:p w14:paraId="5E25A88B" w14:textId="77777777" w:rsidR="002B6F15" w:rsidRPr="00A55B85" w:rsidRDefault="002B6F15" w:rsidP="002B6F15">
      <w:pPr>
        <w:pStyle w:val="Odstavekseznama"/>
        <w:numPr>
          <w:ilvl w:val="0"/>
          <w:numId w:val="2"/>
        </w:numPr>
        <w:rPr>
          <w:rFonts w:asciiTheme="minorHAnsi" w:hAnsiTheme="minorHAnsi" w:cstheme="minorHAnsi"/>
          <w:szCs w:val="24"/>
        </w:rPr>
      </w:pPr>
      <w:r w:rsidRPr="00A55B85">
        <w:rPr>
          <w:rFonts w:asciiTheme="minorHAnsi" w:hAnsiTheme="minorHAnsi" w:cstheme="minorHAnsi"/>
          <w:szCs w:val="24"/>
        </w:rPr>
        <w:t>pisno izjavo kandidata, da:</w:t>
      </w:r>
    </w:p>
    <w:p w14:paraId="65BFC4A5" w14:textId="77777777" w:rsidR="002B6F15" w:rsidRPr="00A55B85" w:rsidRDefault="002B6F15" w:rsidP="002B6F15">
      <w:pPr>
        <w:pStyle w:val="Odstavekseznama"/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A55B85">
        <w:rPr>
          <w:rFonts w:asciiTheme="minorHAnsi" w:hAnsiTheme="minorHAnsi" w:cstheme="minorHAnsi"/>
          <w:szCs w:val="24"/>
        </w:rPr>
        <w:t>je državljan Republike Slovenije,</w:t>
      </w:r>
    </w:p>
    <w:p w14:paraId="08E7DA37" w14:textId="77777777" w:rsidR="002B6F15" w:rsidRPr="00A55B85" w:rsidRDefault="002B6F15" w:rsidP="002B6F15">
      <w:pPr>
        <w:pStyle w:val="Odstavekseznama"/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A55B85">
        <w:rPr>
          <w:rFonts w:asciiTheme="minorHAnsi" w:hAnsiTheme="minorHAnsi" w:cstheme="minorHAnsi"/>
          <w:szCs w:val="24"/>
        </w:rPr>
        <w:t>ni bil pravnomočno obsojen zaradi naklepnega kaznivega dejanja, ki se preganja po uradni dolžnosti in da ni bil obsojen na nepogojno kazen zapora v trajanju več kot šest mesecev;</w:t>
      </w:r>
    </w:p>
    <w:p w14:paraId="41AB3584" w14:textId="77777777" w:rsidR="002B6F15" w:rsidRPr="00A55B85" w:rsidRDefault="002B6F15" w:rsidP="002B6F15">
      <w:pPr>
        <w:pStyle w:val="Odstavekseznama"/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A55B85">
        <w:rPr>
          <w:rFonts w:asciiTheme="minorHAnsi" w:hAnsiTheme="minorHAnsi" w:cstheme="minorHAnsi"/>
          <w:szCs w:val="24"/>
        </w:rPr>
        <w:t>zoper njega ni vložena pravnomočna obtožnica zaradi naklepnega kaznivega dejanja, ki se preganja po uradni dolžnosti;</w:t>
      </w:r>
    </w:p>
    <w:p w14:paraId="6030D202" w14:textId="64F328C0" w:rsidR="002B6F15" w:rsidRPr="00A55B85" w:rsidRDefault="002B6F15" w:rsidP="002B6F15">
      <w:pPr>
        <w:pStyle w:val="Odstavekseznama"/>
        <w:numPr>
          <w:ilvl w:val="0"/>
          <w:numId w:val="2"/>
        </w:numPr>
        <w:rPr>
          <w:rFonts w:asciiTheme="minorHAnsi" w:hAnsiTheme="minorHAnsi" w:cstheme="minorHAnsi"/>
          <w:szCs w:val="24"/>
        </w:rPr>
      </w:pPr>
      <w:r w:rsidRPr="00A55B85">
        <w:rPr>
          <w:rFonts w:asciiTheme="minorHAnsi" w:hAnsiTheme="minorHAnsi" w:cstheme="minorHAnsi"/>
          <w:szCs w:val="24"/>
        </w:rPr>
        <w:t xml:space="preserve">pisno izjavo kandidata, da za namen natečajnega postopka Okrožnemu državnemu tožilstvu v </w:t>
      </w:r>
      <w:r w:rsidR="00533BCB">
        <w:rPr>
          <w:rFonts w:asciiTheme="minorHAnsi" w:hAnsiTheme="minorHAnsi" w:cstheme="minorHAnsi"/>
          <w:szCs w:val="24"/>
        </w:rPr>
        <w:t>Novi Gorici</w:t>
      </w:r>
      <w:r w:rsidRPr="00A55B85">
        <w:rPr>
          <w:rFonts w:asciiTheme="minorHAnsi" w:hAnsiTheme="minorHAnsi" w:cstheme="minorHAnsi"/>
          <w:szCs w:val="24"/>
        </w:rPr>
        <w:t xml:space="preserve"> dovoljuje pridobitev podatkov iz 3. točke iz uradnih evidenc.</w:t>
      </w:r>
    </w:p>
    <w:p w14:paraId="4BF57463" w14:textId="77777777" w:rsidR="002B6F15" w:rsidRPr="00A55B85" w:rsidRDefault="002B6F15" w:rsidP="002B6F15">
      <w:pPr>
        <w:rPr>
          <w:rFonts w:asciiTheme="minorHAnsi" w:hAnsiTheme="minorHAnsi" w:cstheme="minorHAnsi"/>
          <w:szCs w:val="24"/>
        </w:rPr>
      </w:pPr>
    </w:p>
    <w:p w14:paraId="227ED5C1" w14:textId="77777777" w:rsidR="002B6F15" w:rsidRPr="00A55B85" w:rsidRDefault="002B6F15" w:rsidP="002B6F15">
      <w:pPr>
        <w:rPr>
          <w:rFonts w:asciiTheme="minorHAnsi" w:hAnsiTheme="minorHAnsi" w:cstheme="minorHAnsi"/>
          <w:szCs w:val="24"/>
        </w:rPr>
      </w:pPr>
      <w:r w:rsidRPr="00A55B85">
        <w:rPr>
          <w:rFonts w:asciiTheme="minorHAnsi" w:hAnsiTheme="minorHAnsi" w:cstheme="minorHAnsi"/>
          <w:szCs w:val="24"/>
        </w:rPr>
        <w:t>V primeru, da kandidat z vpogledom v uradne evidence ne soglaša, bo moral sam predložiti ustrezna dokazila.</w:t>
      </w:r>
    </w:p>
    <w:p w14:paraId="76DB1424" w14:textId="77777777" w:rsidR="002B6F15" w:rsidRPr="00A55B85" w:rsidRDefault="002B6F15" w:rsidP="002B6F15">
      <w:pPr>
        <w:rPr>
          <w:rFonts w:asciiTheme="minorHAnsi" w:hAnsiTheme="minorHAnsi" w:cstheme="minorHAnsi"/>
          <w:szCs w:val="24"/>
        </w:rPr>
      </w:pPr>
    </w:p>
    <w:p w14:paraId="4DA0B0C6" w14:textId="77777777" w:rsidR="002B6F15" w:rsidRPr="00A55B85" w:rsidRDefault="002B6F15" w:rsidP="002B6F15">
      <w:pPr>
        <w:rPr>
          <w:rFonts w:asciiTheme="minorHAnsi" w:hAnsiTheme="minorHAnsi" w:cstheme="minorHAnsi"/>
          <w:szCs w:val="24"/>
        </w:rPr>
      </w:pPr>
      <w:r w:rsidRPr="00A55B85">
        <w:rPr>
          <w:rFonts w:asciiTheme="minorHAnsi" w:hAnsiTheme="minorHAnsi" w:cstheme="minorHAnsi"/>
          <w:szCs w:val="24"/>
        </w:rPr>
        <w:t>Zaželeno je, da prijava vsebuje kratek življenjepis ter da kandidat v njej poleg formalne izobrazbe navede tudi druga znanja in veščine, ki jih je pridobil. Kandidat naj k prijavi priloži tudi potrdila, ki dokazujejo pridobljena dodatna znanja, veščine in sposobnosti.</w:t>
      </w:r>
    </w:p>
    <w:p w14:paraId="28AA73F9" w14:textId="77777777" w:rsidR="002B6F15" w:rsidRPr="00A55B85" w:rsidRDefault="002B6F15" w:rsidP="002B6F15">
      <w:pPr>
        <w:rPr>
          <w:rFonts w:asciiTheme="minorHAnsi" w:hAnsiTheme="minorHAnsi" w:cstheme="minorHAnsi"/>
          <w:szCs w:val="24"/>
        </w:rPr>
      </w:pPr>
    </w:p>
    <w:p w14:paraId="2E2FDB58" w14:textId="77777777" w:rsidR="002B6F15" w:rsidRPr="00A55B85" w:rsidRDefault="002B6F15" w:rsidP="002B6F15">
      <w:pPr>
        <w:rPr>
          <w:rFonts w:asciiTheme="minorHAnsi" w:hAnsiTheme="minorHAnsi" w:cstheme="minorHAnsi"/>
          <w:szCs w:val="24"/>
        </w:rPr>
      </w:pPr>
      <w:r w:rsidRPr="00A55B85">
        <w:rPr>
          <w:rFonts w:asciiTheme="minorHAnsi" w:hAnsiTheme="minorHAnsi" w:cstheme="minorHAnsi"/>
          <w:szCs w:val="24"/>
        </w:rPr>
        <w:t>Pri izbiri kandidata se bodo upoštevali zlasti naslednji kriteriji:</w:t>
      </w:r>
    </w:p>
    <w:p w14:paraId="7CFE882C" w14:textId="77777777" w:rsidR="002B6F15" w:rsidRPr="00A55B85" w:rsidRDefault="002B6F15" w:rsidP="002B6F15">
      <w:pPr>
        <w:pStyle w:val="Odstavekseznama"/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A55B85">
        <w:rPr>
          <w:rFonts w:asciiTheme="minorHAnsi" w:hAnsiTheme="minorHAnsi" w:cstheme="minorHAnsi"/>
          <w:szCs w:val="24"/>
        </w:rPr>
        <w:t>splošni študijski uspeh in posebna znanja s tega področja,</w:t>
      </w:r>
    </w:p>
    <w:p w14:paraId="4BBAEB95" w14:textId="77777777" w:rsidR="002B6F15" w:rsidRPr="00A55B85" w:rsidRDefault="002B6F15" w:rsidP="002B6F15">
      <w:pPr>
        <w:pStyle w:val="Odstavekseznama"/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A55B85">
        <w:rPr>
          <w:rFonts w:asciiTheme="minorHAnsi" w:hAnsiTheme="minorHAnsi" w:cstheme="minorHAnsi"/>
          <w:szCs w:val="24"/>
        </w:rPr>
        <w:t>študijski uspeh pri kazenskopravnih predmetih in pri predmetih, ki so pomembni za drž</w:t>
      </w:r>
      <w:r>
        <w:rPr>
          <w:rFonts w:asciiTheme="minorHAnsi" w:hAnsiTheme="minorHAnsi" w:cstheme="minorHAnsi"/>
          <w:szCs w:val="24"/>
        </w:rPr>
        <w:t>avnotožilsk</w:t>
      </w:r>
      <w:r w:rsidRPr="00A55B85">
        <w:rPr>
          <w:rFonts w:asciiTheme="minorHAnsi" w:hAnsiTheme="minorHAnsi" w:cstheme="minorHAnsi"/>
          <w:szCs w:val="24"/>
        </w:rPr>
        <w:t>o službo,</w:t>
      </w:r>
    </w:p>
    <w:p w14:paraId="5CEC86AC" w14:textId="77777777" w:rsidR="002B6F15" w:rsidRPr="00A55B85" w:rsidRDefault="002B6F15" w:rsidP="002B6F15">
      <w:pPr>
        <w:pStyle w:val="Odstavekseznama"/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A55B85">
        <w:rPr>
          <w:rFonts w:asciiTheme="minorHAnsi" w:hAnsiTheme="minorHAnsi" w:cstheme="minorHAnsi"/>
          <w:szCs w:val="24"/>
        </w:rPr>
        <w:t>dosežki na drugih področjih,</w:t>
      </w:r>
    </w:p>
    <w:p w14:paraId="78F762A0" w14:textId="77777777" w:rsidR="002B6F15" w:rsidRPr="00A55B85" w:rsidRDefault="002B6F15" w:rsidP="002B6F15">
      <w:pPr>
        <w:pStyle w:val="Odstavekseznama"/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A55B85">
        <w:rPr>
          <w:rFonts w:asciiTheme="minorHAnsi" w:hAnsiTheme="minorHAnsi" w:cstheme="minorHAnsi"/>
          <w:szCs w:val="24"/>
        </w:rPr>
        <w:t>pripravljenost za nadaljnje delo na državnem tožilstvu in</w:t>
      </w:r>
    </w:p>
    <w:p w14:paraId="458F94C7" w14:textId="77777777" w:rsidR="002B6F15" w:rsidRPr="00A55B85" w:rsidRDefault="002B6F15" w:rsidP="002B6F15">
      <w:pPr>
        <w:pStyle w:val="Odstavekseznama"/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A55B85">
        <w:rPr>
          <w:rFonts w:asciiTheme="minorHAnsi" w:hAnsiTheme="minorHAnsi" w:cstheme="minorHAnsi"/>
          <w:szCs w:val="24"/>
        </w:rPr>
        <w:t>osebni vtis kandidata na razgovoru.</w:t>
      </w:r>
    </w:p>
    <w:p w14:paraId="304B6B7D" w14:textId="77777777" w:rsidR="002B6F15" w:rsidRPr="00A55B85" w:rsidRDefault="002B6F15" w:rsidP="002B6F15">
      <w:pPr>
        <w:rPr>
          <w:rFonts w:asciiTheme="minorHAnsi" w:hAnsiTheme="minorHAnsi" w:cstheme="minorHAnsi"/>
          <w:szCs w:val="24"/>
        </w:rPr>
      </w:pPr>
    </w:p>
    <w:p w14:paraId="5867620A" w14:textId="77777777" w:rsidR="002B6F15" w:rsidRPr="00A55B85" w:rsidRDefault="002B6F15" w:rsidP="002B6F15">
      <w:pPr>
        <w:rPr>
          <w:rFonts w:asciiTheme="minorHAnsi" w:hAnsiTheme="minorHAnsi" w:cstheme="minorHAnsi"/>
          <w:szCs w:val="24"/>
        </w:rPr>
      </w:pPr>
      <w:r w:rsidRPr="00A55B85">
        <w:rPr>
          <w:rFonts w:asciiTheme="minorHAnsi" w:hAnsiTheme="minorHAnsi" w:cstheme="minorHAnsi"/>
          <w:szCs w:val="24"/>
        </w:rPr>
        <w:t>Komisija lahko v postopku javnega natečaja določi še druga merila in druge metode preverjanja strokovnega znanja, na podlagi katerih izmed kandidatov izbere strokovno najbolj usposobljenega za opravljanje državnotožilskega pripravništva in nadaljnje delo v državnotožilski službi.</w:t>
      </w:r>
    </w:p>
    <w:p w14:paraId="11290C5A" w14:textId="77777777" w:rsidR="002B6F15" w:rsidRPr="00A55B85" w:rsidRDefault="002B6F15" w:rsidP="002B6F15">
      <w:pPr>
        <w:ind w:left="360"/>
        <w:rPr>
          <w:rFonts w:asciiTheme="minorHAnsi" w:hAnsiTheme="minorHAnsi" w:cstheme="minorHAnsi"/>
          <w:szCs w:val="24"/>
        </w:rPr>
      </w:pPr>
    </w:p>
    <w:p w14:paraId="6ECB8FB1" w14:textId="7C4FDA12" w:rsidR="002B6F15" w:rsidRDefault="002B6F15" w:rsidP="002B6F15">
      <w:pPr>
        <w:rPr>
          <w:rFonts w:asciiTheme="minorHAnsi" w:hAnsiTheme="minorHAnsi" w:cstheme="minorHAnsi"/>
          <w:szCs w:val="24"/>
        </w:rPr>
      </w:pPr>
      <w:r w:rsidRPr="00A55B85">
        <w:rPr>
          <w:rFonts w:asciiTheme="minorHAnsi" w:hAnsiTheme="minorHAnsi" w:cstheme="minorHAnsi"/>
          <w:szCs w:val="24"/>
        </w:rPr>
        <w:t xml:space="preserve">Državnotožilski pripravnik se sprejme v delovno razmerje na Okrožnem državnem tožilstvu v </w:t>
      </w:r>
      <w:r w:rsidR="00C45019">
        <w:rPr>
          <w:rFonts w:asciiTheme="minorHAnsi" w:hAnsiTheme="minorHAnsi" w:cstheme="minorHAnsi"/>
          <w:szCs w:val="24"/>
        </w:rPr>
        <w:t>Novi Gorici</w:t>
      </w:r>
      <w:r w:rsidRPr="00A55B85">
        <w:rPr>
          <w:rFonts w:asciiTheme="minorHAnsi" w:hAnsiTheme="minorHAnsi" w:cstheme="minorHAnsi"/>
          <w:szCs w:val="24"/>
        </w:rPr>
        <w:t xml:space="preserve"> za </w:t>
      </w:r>
      <w:r w:rsidRPr="00690280">
        <w:rPr>
          <w:rFonts w:asciiTheme="minorHAnsi" w:hAnsiTheme="minorHAnsi" w:cstheme="minorHAnsi"/>
          <w:b/>
          <w:bCs/>
          <w:szCs w:val="24"/>
        </w:rPr>
        <w:t>določen čas dveh (2) let</w:t>
      </w:r>
      <w:r w:rsidRPr="00A55B85">
        <w:rPr>
          <w:rFonts w:asciiTheme="minorHAnsi" w:hAnsiTheme="minorHAnsi" w:cstheme="minorHAnsi"/>
          <w:szCs w:val="24"/>
        </w:rPr>
        <w:t xml:space="preserve">, s polnim delovnim časom, od tega opravlja izbirno </w:t>
      </w:r>
      <w:r w:rsidRPr="00A55B85">
        <w:rPr>
          <w:rFonts w:asciiTheme="minorHAnsi" w:hAnsiTheme="minorHAnsi" w:cstheme="minorHAnsi"/>
          <w:szCs w:val="24"/>
        </w:rPr>
        <w:lastRenderedPageBreak/>
        <w:t>usposabljanje pri državnem tožilstvu šestnajst mesecev, osem mesec pa opravlja sodniško pripravništvo v okviru izobraževanja, ki ga zagotavlja delodajalec.</w:t>
      </w:r>
    </w:p>
    <w:p w14:paraId="1E6DDC9D" w14:textId="047EC95B" w:rsidR="00C45019" w:rsidRDefault="00A35690" w:rsidP="002B6F15">
      <w:pPr>
        <w:rPr>
          <w:rFonts w:asciiTheme="minorHAnsi" w:hAnsiTheme="minorHAnsi" w:cstheme="minorHAnsi"/>
          <w:szCs w:val="24"/>
        </w:rPr>
      </w:pPr>
      <w:r w:rsidRPr="00A35690">
        <w:rPr>
          <w:rFonts w:asciiTheme="minorHAnsi" w:hAnsiTheme="minorHAnsi" w:cstheme="minorHAnsi"/>
          <w:szCs w:val="24"/>
        </w:rPr>
        <w:t>Kandidati vložijo prijavo v pisni obliki (obrazec v prilogi: vloga za zaposlitev), ki jo pošljejo v zaprti ovojnici z označbo »za javni natečaj</w:t>
      </w:r>
      <w:r>
        <w:rPr>
          <w:rFonts w:asciiTheme="minorHAnsi" w:hAnsiTheme="minorHAnsi" w:cstheme="minorHAnsi"/>
          <w:szCs w:val="24"/>
        </w:rPr>
        <w:t xml:space="preserve"> – </w:t>
      </w:r>
      <w:r w:rsidRPr="00A35690">
        <w:rPr>
          <w:rFonts w:asciiTheme="minorHAnsi" w:hAnsiTheme="minorHAnsi" w:cstheme="minorHAnsi"/>
          <w:szCs w:val="24"/>
        </w:rPr>
        <w:t xml:space="preserve">državnotožiski pripravnik«, na naslov: Okrožno državno tožilstvo v Novi Gorici, Prvomajska ulica 50, 5000 Nova Gorica do </w:t>
      </w:r>
      <w:r w:rsidR="00CF25C5">
        <w:rPr>
          <w:rFonts w:asciiTheme="minorHAnsi" w:hAnsiTheme="minorHAnsi" w:cstheme="minorHAnsi"/>
          <w:b/>
          <w:bCs/>
          <w:szCs w:val="24"/>
        </w:rPr>
        <w:t>3</w:t>
      </w:r>
      <w:r w:rsidR="002F6EAB">
        <w:rPr>
          <w:rFonts w:asciiTheme="minorHAnsi" w:hAnsiTheme="minorHAnsi" w:cstheme="minorHAnsi"/>
          <w:b/>
          <w:bCs/>
          <w:szCs w:val="24"/>
        </w:rPr>
        <w:t>1</w:t>
      </w:r>
      <w:r w:rsidRPr="00E21668">
        <w:rPr>
          <w:rFonts w:asciiTheme="minorHAnsi" w:hAnsiTheme="minorHAnsi" w:cstheme="minorHAnsi"/>
          <w:b/>
          <w:bCs/>
          <w:szCs w:val="24"/>
        </w:rPr>
        <w:t xml:space="preserve">. </w:t>
      </w:r>
      <w:r w:rsidR="00CF25C5">
        <w:rPr>
          <w:rFonts w:asciiTheme="minorHAnsi" w:hAnsiTheme="minorHAnsi" w:cstheme="minorHAnsi"/>
          <w:b/>
          <w:bCs/>
          <w:szCs w:val="24"/>
        </w:rPr>
        <w:t>1</w:t>
      </w:r>
      <w:r w:rsidR="002F6EAB">
        <w:rPr>
          <w:rFonts w:asciiTheme="minorHAnsi" w:hAnsiTheme="minorHAnsi" w:cstheme="minorHAnsi"/>
          <w:b/>
          <w:bCs/>
          <w:szCs w:val="24"/>
        </w:rPr>
        <w:t>2</w:t>
      </w:r>
      <w:r w:rsidRPr="00E21668">
        <w:rPr>
          <w:rFonts w:asciiTheme="minorHAnsi" w:hAnsiTheme="minorHAnsi" w:cstheme="minorHAnsi"/>
          <w:b/>
          <w:bCs/>
          <w:szCs w:val="24"/>
        </w:rPr>
        <w:t>. 2025</w:t>
      </w:r>
      <w:r w:rsidRPr="00A35690">
        <w:rPr>
          <w:rFonts w:asciiTheme="minorHAnsi" w:hAnsiTheme="minorHAnsi" w:cstheme="minorHAnsi"/>
          <w:szCs w:val="24"/>
        </w:rPr>
        <w:t xml:space="preserve">  (zadnji dan oddaje priporočeno po pošti). Za pisno obliko prijave se šteje tudi elektronska oblika, poslana na elektronski naslov urad.ng@dt-rs.si, pri čemer veljavnost prijave ni pogojena z elektronskim podpisom.</w:t>
      </w:r>
    </w:p>
    <w:p w14:paraId="4D107022" w14:textId="77777777" w:rsidR="00A35690" w:rsidRDefault="00A35690" w:rsidP="00A35690">
      <w:pPr>
        <w:rPr>
          <w:rFonts w:asciiTheme="minorHAnsi" w:hAnsiTheme="minorHAnsi" w:cstheme="minorHAnsi"/>
          <w:szCs w:val="24"/>
        </w:rPr>
      </w:pPr>
    </w:p>
    <w:p w14:paraId="5B3566DA" w14:textId="79ABC0CD" w:rsidR="002B6F15" w:rsidRDefault="00A35690" w:rsidP="00A35690">
      <w:pPr>
        <w:rPr>
          <w:rFonts w:asciiTheme="minorHAnsi" w:hAnsiTheme="minorHAnsi" w:cstheme="minorHAnsi"/>
          <w:szCs w:val="24"/>
        </w:rPr>
      </w:pPr>
      <w:r w:rsidRPr="00A35690">
        <w:rPr>
          <w:rFonts w:asciiTheme="minorHAnsi" w:hAnsiTheme="minorHAnsi" w:cstheme="minorHAnsi"/>
          <w:szCs w:val="24"/>
        </w:rPr>
        <w:t>Informacije o izvedbi javnega natečaja dobite v uradu Okrožnega državnega tožilstva v Novi Gorici na telefonski številki 05 335 74 00 ali po elektronski pošti urad.ng@dt-rs.si v času uradnih ur.</w:t>
      </w:r>
    </w:p>
    <w:p w14:paraId="65354E00" w14:textId="77777777" w:rsidR="00A35690" w:rsidRDefault="00A35690" w:rsidP="002B6F15">
      <w:pPr>
        <w:ind w:left="360"/>
        <w:rPr>
          <w:rFonts w:asciiTheme="minorHAnsi" w:hAnsiTheme="minorHAnsi" w:cstheme="minorHAnsi"/>
          <w:b/>
          <w:bCs/>
          <w:szCs w:val="24"/>
          <w:u w:val="single"/>
        </w:rPr>
      </w:pPr>
    </w:p>
    <w:p w14:paraId="2AB7A28C" w14:textId="77777777" w:rsidR="002B6F15" w:rsidRPr="00A55B85" w:rsidRDefault="002B6F15" w:rsidP="002B6F15">
      <w:pPr>
        <w:rPr>
          <w:rFonts w:asciiTheme="minorHAnsi" w:hAnsiTheme="minorHAnsi" w:cstheme="minorHAnsi"/>
          <w:szCs w:val="24"/>
        </w:rPr>
      </w:pPr>
      <w:r w:rsidRPr="00A55B85">
        <w:rPr>
          <w:rFonts w:asciiTheme="minorHAnsi" w:hAnsiTheme="minorHAnsi" w:cstheme="minorHAnsi"/>
          <w:szCs w:val="24"/>
        </w:rPr>
        <w:t xml:space="preserve">Obvestilo o končanem javnem natečaju bo objavljeno na spletni strani Vrhovnega državnega tožilstva </w:t>
      </w:r>
      <w:r w:rsidRPr="00690280">
        <w:rPr>
          <w:rFonts w:asciiTheme="minorHAnsi" w:hAnsiTheme="minorHAnsi" w:cstheme="minorHAnsi"/>
          <w:szCs w:val="24"/>
        </w:rPr>
        <w:t xml:space="preserve">RS; </w:t>
      </w:r>
      <w:hyperlink r:id="rId7" w:history="1">
        <w:r w:rsidRPr="00A35690">
          <w:rPr>
            <w:rStyle w:val="Hiperpovezava"/>
            <w:rFonts w:asciiTheme="minorHAnsi" w:hAnsiTheme="minorHAnsi" w:cstheme="minorHAnsi"/>
            <w:color w:val="auto"/>
            <w:szCs w:val="24"/>
            <w:u w:val="none"/>
          </w:rPr>
          <w:t>www.dt-rs.si/zaposlitve</w:t>
        </w:r>
      </w:hyperlink>
      <w:r w:rsidRPr="00690280">
        <w:rPr>
          <w:rFonts w:asciiTheme="minorHAnsi" w:hAnsiTheme="minorHAnsi" w:cstheme="minorHAnsi"/>
          <w:szCs w:val="24"/>
        </w:rPr>
        <w:t>.</w:t>
      </w:r>
    </w:p>
    <w:p w14:paraId="61E3972B" w14:textId="77777777" w:rsidR="002B6F15" w:rsidRDefault="002B6F15" w:rsidP="002B6F15">
      <w:pPr>
        <w:rPr>
          <w:rFonts w:asciiTheme="minorHAnsi" w:hAnsiTheme="minorHAnsi" w:cstheme="minorHAnsi"/>
          <w:b/>
          <w:bCs/>
          <w:szCs w:val="24"/>
          <w:u w:val="single"/>
        </w:rPr>
      </w:pPr>
    </w:p>
    <w:p w14:paraId="732B434E" w14:textId="77777777" w:rsidR="002B6F15" w:rsidRPr="00690280" w:rsidRDefault="002B6F15" w:rsidP="002B6F15">
      <w:pPr>
        <w:rPr>
          <w:rFonts w:asciiTheme="minorHAnsi" w:hAnsiTheme="minorHAnsi" w:cstheme="minorHAnsi"/>
          <w:i/>
          <w:iCs/>
          <w:szCs w:val="24"/>
        </w:rPr>
      </w:pPr>
      <w:r w:rsidRPr="00690280">
        <w:rPr>
          <w:rFonts w:asciiTheme="minorHAnsi" w:hAnsiTheme="minorHAnsi" w:cstheme="minorHAnsi"/>
          <w:i/>
          <w:iCs/>
          <w:szCs w:val="24"/>
        </w:rPr>
        <w:t>Opomba: V besedilu natečaja uporabljeni izrazi, zapisani v moški spolni slovnični obliki, so uporabljeni kot nevtralni za ženske in moške.</w:t>
      </w:r>
    </w:p>
    <w:p w14:paraId="5DC1FCBF" w14:textId="77777777" w:rsidR="002B6F15" w:rsidRDefault="002B6F15" w:rsidP="002B6F15">
      <w:pPr>
        <w:rPr>
          <w:rFonts w:asciiTheme="minorHAnsi" w:hAnsiTheme="minorHAnsi" w:cstheme="minorHAnsi"/>
          <w:szCs w:val="24"/>
        </w:rPr>
      </w:pPr>
    </w:p>
    <w:p w14:paraId="760A1D80" w14:textId="77777777" w:rsidR="002B6F15" w:rsidRDefault="002B6F15" w:rsidP="002B6F15">
      <w:pPr>
        <w:rPr>
          <w:rFonts w:asciiTheme="minorHAnsi" w:hAnsiTheme="minorHAnsi" w:cstheme="minorHAnsi"/>
          <w:i/>
          <w:iCs/>
          <w:szCs w:val="24"/>
        </w:rPr>
      </w:pPr>
    </w:p>
    <w:p w14:paraId="7D1AA9D6" w14:textId="77777777" w:rsidR="002B6F15" w:rsidRPr="00625CE9" w:rsidRDefault="002B6F15" w:rsidP="002B6F15">
      <w:pPr>
        <w:rPr>
          <w:rFonts w:asciiTheme="minorHAnsi" w:hAnsiTheme="minorHAnsi" w:cstheme="minorHAnsi"/>
          <w:i/>
          <w:iCs/>
          <w:szCs w:val="24"/>
        </w:rPr>
      </w:pPr>
    </w:p>
    <w:p w14:paraId="53E3D2B7" w14:textId="513497F1" w:rsidR="003A60EB" w:rsidRPr="00625CE9" w:rsidRDefault="002F6EAB" w:rsidP="002F6EAB">
      <w:pPr>
        <w:tabs>
          <w:tab w:val="center" w:pos="7020"/>
        </w:tabs>
        <w:ind w:firstLine="5670"/>
        <w:rPr>
          <w:rFonts w:asciiTheme="minorHAnsi" w:hAnsiTheme="minorHAnsi" w:cstheme="minorHAnsi"/>
          <w:b/>
          <w:szCs w:val="24"/>
        </w:rPr>
      </w:pPr>
      <w:r>
        <w:rPr>
          <w:rFonts w:asciiTheme="minorHAnsi" w:hAnsiTheme="minorHAnsi" w:cstheme="minorHAnsi"/>
          <w:b/>
          <w:szCs w:val="24"/>
        </w:rPr>
        <w:t>Ana Radovanović Širok</w:t>
      </w:r>
    </w:p>
    <w:p w14:paraId="661795F0" w14:textId="77777777" w:rsidR="003A60EB" w:rsidRPr="00625CE9" w:rsidRDefault="003A60EB" w:rsidP="003A60EB">
      <w:pPr>
        <w:tabs>
          <w:tab w:val="center" w:pos="7020"/>
        </w:tabs>
        <w:ind w:firstLine="5812"/>
        <w:rPr>
          <w:rFonts w:asciiTheme="minorHAnsi" w:hAnsiTheme="minorHAnsi" w:cstheme="minorHAnsi"/>
          <w:b/>
          <w:szCs w:val="24"/>
        </w:rPr>
      </w:pPr>
      <w:r>
        <w:rPr>
          <w:rFonts w:asciiTheme="minorHAnsi" w:hAnsiTheme="minorHAnsi" w:cstheme="minorHAnsi"/>
          <w:b/>
          <w:szCs w:val="24"/>
        </w:rPr>
        <w:t>višja državna tožilka</w:t>
      </w:r>
    </w:p>
    <w:p w14:paraId="31E001C3" w14:textId="34E47FF9" w:rsidR="003A60EB" w:rsidRDefault="003A60EB" w:rsidP="002F6EAB">
      <w:pPr>
        <w:tabs>
          <w:tab w:val="center" w:pos="7020"/>
        </w:tabs>
        <w:ind w:firstLine="6096"/>
        <w:rPr>
          <w:rFonts w:asciiTheme="minorHAnsi" w:hAnsiTheme="minorHAnsi" w:cstheme="minorHAnsi"/>
          <w:b/>
          <w:szCs w:val="24"/>
        </w:rPr>
      </w:pPr>
      <w:r>
        <w:rPr>
          <w:rFonts w:asciiTheme="minorHAnsi" w:hAnsiTheme="minorHAnsi" w:cstheme="minorHAnsi"/>
          <w:b/>
          <w:szCs w:val="24"/>
        </w:rPr>
        <w:t>vodj</w:t>
      </w:r>
      <w:r w:rsidR="002F6EAB">
        <w:rPr>
          <w:rFonts w:asciiTheme="minorHAnsi" w:hAnsiTheme="minorHAnsi" w:cstheme="minorHAnsi"/>
          <w:b/>
          <w:szCs w:val="24"/>
        </w:rPr>
        <w:t>a tožilstva</w:t>
      </w:r>
    </w:p>
    <w:p w14:paraId="5E3132AF" w14:textId="77777777" w:rsidR="002B6F15" w:rsidRPr="00690280" w:rsidRDefault="002B6F15" w:rsidP="002B6F15">
      <w:pPr>
        <w:rPr>
          <w:rFonts w:asciiTheme="minorHAnsi" w:hAnsiTheme="minorHAnsi" w:cstheme="minorHAnsi"/>
          <w:szCs w:val="24"/>
        </w:rPr>
      </w:pPr>
    </w:p>
    <w:p w14:paraId="20725432" w14:textId="77777777" w:rsidR="002B6F15" w:rsidRPr="00690280" w:rsidRDefault="002B6F15" w:rsidP="002B6F15">
      <w:pPr>
        <w:rPr>
          <w:rFonts w:asciiTheme="minorHAnsi" w:hAnsiTheme="minorHAnsi" w:cstheme="minorHAnsi"/>
          <w:szCs w:val="24"/>
        </w:rPr>
      </w:pPr>
    </w:p>
    <w:p w14:paraId="5D14B5DD" w14:textId="77777777" w:rsidR="002B6F15" w:rsidRDefault="002B6F15" w:rsidP="002B6F15">
      <w:pPr>
        <w:rPr>
          <w:rFonts w:asciiTheme="minorHAnsi" w:hAnsiTheme="minorHAnsi" w:cstheme="minorHAnsi"/>
          <w:b/>
          <w:szCs w:val="24"/>
        </w:rPr>
      </w:pPr>
    </w:p>
    <w:p w14:paraId="7E91C5DC" w14:textId="77777777" w:rsidR="002B6F15" w:rsidRDefault="002B6F15" w:rsidP="002B6F15">
      <w:p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Priloga:</w:t>
      </w:r>
    </w:p>
    <w:p w14:paraId="39607C50" w14:textId="77777777" w:rsidR="002B6F15" w:rsidRPr="00690280" w:rsidRDefault="002B6F15" w:rsidP="002B6F15">
      <w:pPr>
        <w:pStyle w:val="Odstavekseznama"/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obrazec: Vloga za zaposlitev</w:t>
      </w:r>
    </w:p>
    <w:p w14:paraId="01DCCF17" w14:textId="77777777" w:rsidR="001C23E7" w:rsidRPr="00A0224A" w:rsidRDefault="001C23E7" w:rsidP="002B6F15">
      <w:pPr>
        <w:rPr>
          <w:rFonts w:ascii="Calibri" w:hAnsi="Calibri" w:cs="Calibri"/>
        </w:rPr>
      </w:pPr>
    </w:p>
    <w:sectPr w:rsidR="001C23E7" w:rsidRPr="00A0224A" w:rsidSect="00FB43D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7DA325" w14:textId="77777777" w:rsidR="008424D5" w:rsidRDefault="008424D5" w:rsidP="003B15A3">
      <w:r>
        <w:separator/>
      </w:r>
    </w:p>
  </w:endnote>
  <w:endnote w:type="continuationSeparator" w:id="0">
    <w:p w14:paraId="5F215577" w14:textId="77777777" w:rsidR="008424D5" w:rsidRDefault="008424D5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17E60E" w14:textId="2AF3E4AE" w:rsidR="00FB43DD" w:rsidRDefault="00FB43DD">
    <w:pPr>
      <w:pStyle w:val="Noga"/>
    </w:pPr>
    <w:r>
      <w:rPr>
        <w:noProof/>
      </w:rPr>
      <w:drawing>
        <wp:anchor distT="0" distB="0" distL="114300" distR="114300" simplePos="0" relativeHeight="251661312" behindDoc="1" locked="0" layoutInCell="1" allowOverlap="1" wp14:anchorId="69989FB4" wp14:editId="378D9CED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1078383293" name="Slika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838329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30" cy="6492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04B985" w14:textId="459BFBF3" w:rsidR="00B25470" w:rsidRDefault="00FB43DD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9264" behindDoc="1" locked="0" layoutInCell="1" allowOverlap="1" wp14:anchorId="35580E73" wp14:editId="6FFE8E60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1573792027" name="Slika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3792027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30" cy="6492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A0224A">
      <w:rPr>
        <w:rFonts w:ascii="Calibri" w:hAnsi="Calibri" w:cs="Calibri"/>
        <w:sz w:val="22"/>
      </w:rPr>
      <w:tab/>
    </w:r>
    <w:r w:rsidR="00B25470" w:rsidRPr="00A0224A">
      <w:rPr>
        <w:rFonts w:ascii="Calibri" w:hAnsi="Calibri" w:cs="Calibri"/>
        <w:sz w:val="22"/>
        <w:szCs w:val="16"/>
      </w:rPr>
      <w:fldChar w:fldCharType="begin"/>
    </w:r>
    <w:r w:rsidR="00B25470" w:rsidRPr="00A0224A">
      <w:rPr>
        <w:rFonts w:ascii="Calibri" w:hAnsi="Calibri" w:cs="Calibri"/>
        <w:sz w:val="22"/>
        <w:szCs w:val="16"/>
      </w:rPr>
      <w:instrText xml:space="preserve"> PAGE   \* MERGEFORMAT </w:instrText>
    </w:r>
    <w:r w:rsidR="00B25470" w:rsidRPr="00A0224A">
      <w:rPr>
        <w:rFonts w:ascii="Calibri" w:hAnsi="Calibri" w:cs="Calibri"/>
        <w:sz w:val="22"/>
        <w:szCs w:val="16"/>
      </w:rPr>
      <w:fldChar w:fldCharType="separate"/>
    </w:r>
    <w:r w:rsidR="004E06C3" w:rsidRPr="00A0224A">
      <w:rPr>
        <w:rFonts w:ascii="Calibri" w:hAnsi="Calibri" w:cs="Calibri"/>
        <w:noProof/>
        <w:sz w:val="22"/>
        <w:szCs w:val="16"/>
      </w:rPr>
      <w:t>2</w:t>
    </w:r>
    <w:r w:rsidR="00B25470" w:rsidRPr="00A0224A">
      <w:rPr>
        <w:rFonts w:ascii="Calibri" w:hAnsi="Calibri" w:cs="Calibri"/>
        <w:sz w:val="22"/>
        <w:szCs w:val="16"/>
      </w:rPr>
      <w:fldChar w:fldCharType="end"/>
    </w:r>
    <w:r w:rsidR="00B25470" w:rsidRPr="00A0224A">
      <w:rPr>
        <w:rFonts w:ascii="Calibri" w:hAnsi="Calibri" w:cs="Calibri"/>
        <w:noProof/>
        <w:sz w:val="22"/>
        <w:szCs w:val="16"/>
      </w:rPr>
      <w:t xml:space="preserve"> / </w:t>
    </w:r>
    <w:r w:rsidR="00B25470" w:rsidRPr="00A0224A">
      <w:rPr>
        <w:rFonts w:ascii="Calibri" w:hAnsi="Calibri" w:cs="Calibri"/>
        <w:noProof/>
        <w:sz w:val="22"/>
        <w:szCs w:val="16"/>
      </w:rPr>
      <w:fldChar w:fldCharType="begin"/>
    </w:r>
    <w:r w:rsidR="00B25470" w:rsidRPr="00A0224A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="00B25470" w:rsidRPr="00A0224A">
      <w:rPr>
        <w:rFonts w:ascii="Calibri" w:hAnsi="Calibri" w:cs="Calibri"/>
        <w:noProof/>
        <w:sz w:val="22"/>
        <w:szCs w:val="16"/>
      </w:rPr>
      <w:fldChar w:fldCharType="separate"/>
    </w:r>
    <w:r w:rsidR="00F9525E">
      <w:rPr>
        <w:rFonts w:ascii="Calibri" w:hAnsi="Calibri" w:cs="Calibri"/>
        <w:noProof/>
        <w:sz w:val="22"/>
        <w:szCs w:val="16"/>
      </w:rPr>
      <w:t>3</w:t>
    </w:r>
    <w:r w:rsidR="00B25470" w:rsidRPr="00A0224A">
      <w:rPr>
        <w:rFonts w:ascii="Calibri" w:hAnsi="Calibri" w:cs="Calibri"/>
        <w:noProof/>
        <w:sz w:val="22"/>
        <w:szCs w:val="16"/>
      </w:rPr>
      <w:fldChar w:fldCharType="end"/>
    </w:r>
  </w:p>
  <w:p w14:paraId="144DD05A" w14:textId="77777777" w:rsidR="00A0224A" w:rsidRDefault="00A0224A" w:rsidP="00B25470">
    <w:pPr>
      <w:jc w:val="right"/>
      <w:rPr>
        <w:rFonts w:ascii="Calibri" w:hAnsi="Calibri" w:cs="Calibri"/>
        <w:sz w:val="22"/>
        <w:szCs w:val="16"/>
      </w:rPr>
    </w:pPr>
  </w:p>
  <w:p w14:paraId="083EC68B" w14:textId="77777777" w:rsidR="00A0224A" w:rsidRPr="00A0224A" w:rsidRDefault="00A0224A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2A9F68" w14:textId="5074CFB9" w:rsidR="00795FAD" w:rsidRDefault="00FB43DD" w:rsidP="00795FA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</w:rPr>
      <w:drawing>
        <wp:anchor distT="0" distB="0" distL="114300" distR="114300" simplePos="0" relativeHeight="251660288" behindDoc="1" locked="0" layoutInCell="1" allowOverlap="1" wp14:anchorId="76AC3846" wp14:editId="6CFD8F64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963365867" name="Slika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3365867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30" cy="6492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5FAD" w:rsidRPr="00A0224A">
      <w:rPr>
        <w:rStyle w:val="Xnoga"/>
        <w:rFonts w:ascii="Calibri" w:hAnsi="Calibri" w:cs="Calibri"/>
        <w:sz w:val="22"/>
      </w:rPr>
      <w:tab/>
    </w:r>
    <w:r w:rsidR="00795FAD" w:rsidRPr="00A0224A">
      <w:rPr>
        <w:rStyle w:val="Xnoga"/>
        <w:rFonts w:ascii="Calibri" w:hAnsi="Calibri" w:cs="Calibri"/>
        <w:sz w:val="22"/>
      </w:rPr>
      <w:fldChar w:fldCharType="begin"/>
    </w:r>
    <w:r w:rsidR="00795FAD" w:rsidRPr="00A0224A">
      <w:rPr>
        <w:rStyle w:val="Xnoga"/>
        <w:rFonts w:ascii="Calibri" w:hAnsi="Calibri" w:cs="Calibri"/>
        <w:sz w:val="22"/>
      </w:rPr>
      <w:instrText xml:space="preserve"> PAGE   \* MERGEFORMAT </w:instrText>
    </w:r>
    <w:r w:rsidR="00795FAD" w:rsidRPr="00A0224A">
      <w:rPr>
        <w:rStyle w:val="Xnoga"/>
        <w:rFonts w:ascii="Calibri" w:hAnsi="Calibri" w:cs="Calibri"/>
        <w:sz w:val="22"/>
      </w:rPr>
      <w:fldChar w:fldCharType="separate"/>
    </w:r>
    <w:r w:rsidR="002A2AFB" w:rsidRPr="00A0224A">
      <w:rPr>
        <w:rStyle w:val="Xnoga"/>
        <w:rFonts w:ascii="Calibri" w:hAnsi="Calibri" w:cs="Calibri"/>
        <w:noProof/>
        <w:sz w:val="22"/>
      </w:rPr>
      <w:t>1</w:t>
    </w:r>
    <w:r w:rsidR="00795FAD" w:rsidRPr="00A0224A">
      <w:rPr>
        <w:rStyle w:val="Xnoga"/>
        <w:rFonts w:ascii="Calibri" w:hAnsi="Calibri" w:cs="Calibri"/>
        <w:sz w:val="22"/>
      </w:rPr>
      <w:fldChar w:fldCharType="end"/>
    </w:r>
    <w:r w:rsidR="00795FAD" w:rsidRPr="00A0224A">
      <w:rPr>
        <w:rStyle w:val="Xnoga"/>
        <w:rFonts w:ascii="Calibri" w:hAnsi="Calibri" w:cs="Calibri"/>
        <w:sz w:val="22"/>
      </w:rPr>
      <w:t xml:space="preserve"> / </w:t>
    </w:r>
    <w:r w:rsidR="00795FAD" w:rsidRPr="00A0224A">
      <w:rPr>
        <w:rStyle w:val="Xnoga"/>
        <w:rFonts w:ascii="Calibri" w:hAnsi="Calibri" w:cs="Calibri"/>
        <w:sz w:val="22"/>
      </w:rPr>
      <w:fldChar w:fldCharType="begin"/>
    </w:r>
    <w:r w:rsidR="00795FAD" w:rsidRPr="00A0224A">
      <w:rPr>
        <w:rStyle w:val="Xnoga"/>
        <w:rFonts w:ascii="Calibri" w:hAnsi="Calibri" w:cs="Calibri"/>
        <w:sz w:val="22"/>
      </w:rPr>
      <w:instrText xml:space="preserve"> SECTIONPAGES   \* MERGEFORMAT </w:instrText>
    </w:r>
    <w:r w:rsidR="00795FAD" w:rsidRPr="00A0224A">
      <w:rPr>
        <w:rStyle w:val="Xnoga"/>
        <w:rFonts w:ascii="Calibri" w:hAnsi="Calibri" w:cs="Calibri"/>
        <w:sz w:val="22"/>
      </w:rPr>
      <w:fldChar w:fldCharType="separate"/>
    </w:r>
    <w:r w:rsidR="00F9525E">
      <w:rPr>
        <w:rStyle w:val="Xnoga"/>
        <w:rFonts w:ascii="Calibri" w:hAnsi="Calibri" w:cs="Calibri"/>
        <w:noProof/>
        <w:sz w:val="22"/>
      </w:rPr>
      <w:t>3</w:t>
    </w:r>
    <w:r w:rsidR="00795FAD" w:rsidRPr="00A0224A">
      <w:rPr>
        <w:rStyle w:val="Xnoga"/>
        <w:rFonts w:ascii="Calibri" w:hAnsi="Calibri" w:cs="Calibri"/>
        <w:sz w:val="22"/>
      </w:rPr>
      <w:fldChar w:fldCharType="end"/>
    </w:r>
  </w:p>
  <w:p w14:paraId="68324E7E" w14:textId="77777777" w:rsidR="00A0224A" w:rsidRDefault="00A0224A" w:rsidP="00795FAD">
    <w:pPr>
      <w:pStyle w:val="Noga"/>
      <w:jc w:val="right"/>
      <w:rPr>
        <w:rStyle w:val="Xnoga"/>
        <w:rFonts w:ascii="Calibri" w:hAnsi="Calibri" w:cs="Calibri"/>
        <w:sz w:val="22"/>
      </w:rPr>
    </w:pPr>
  </w:p>
  <w:p w14:paraId="6CFA1F66" w14:textId="77777777" w:rsidR="00A0224A" w:rsidRPr="00A0224A" w:rsidRDefault="00A0224A" w:rsidP="00795FA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9A7580" w14:textId="77777777" w:rsidR="008424D5" w:rsidRDefault="008424D5" w:rsidP="003B15A3">
      <w:r>
        <w:separator/>
      </w:r>
    </w:p>
  </w:footnote>
  <w:footnote w:type="continuationSeparator" w:id="0">
    <w:p w14:paraId="6A654B53" w14:textId="77777777" w:rsidR="008424D5" w:rsidRDefault="008424D5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508114" w14:textId="77777777" w:rsidR="00FB43DD" w:rsidRDefault="00FB43DD">
    <w:pPr>
      <w:pStyle w:val="Glav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7EE06A" w14:textId="77777777" w:rsidR="00FB43DD" w:rsidRDefault="00FB43DD">
    <w:pPr>
      <w:pStyle w:val="Glav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2F1420" w14:textId="5B9512DE" w:rsidR="00A0224A" w:rsidRDefault="00FB43DD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8240" behindDoc="1" locked="0" layoutInCell="1" allowOverlap="1" wp14:anchorId="0101AE90" wp14:editId="1B3EA461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5634"/>
          <wp:effectExtent l="0" t="0" r="0" b="0"/>
          <wp:wrapNone/>
          <wp:docPr id="1048297876" name="Slika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8297876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819" cy="8656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223FDD9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09CE28CE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45001870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2FB663F8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0325EE6C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61386A17" w14:textId="77777777" w:rsidR="00A0224A" w:rsidRPr="00A0224A" w:rsidRDefault="00A0224A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247525"/>
    <w:multiLevelType w:val="hybridMultilevel"/>
    <w:tmpl w:val="FFFC197C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6BF5715"/>
    <w:multiLevelType w:val="hybridMultilevel"/>
    <w:tmpl w:val="8A8C86BA"/>
    <w:lvl w:ilvl="0" w:tplc="73B2115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66896563">
    <w:abstractNumId w:val="1"/>
  </w:num>
  <w:num w:numId="2" w16cid:durableId="8319195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removePersonalInformation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5FAD"/>
    <w:rsid w:val="0000192A"/>
    <w:rsid w:val="00006067"/>
    <w:rsid w:val="000306BB"/>
    <w:rsid w:val="0010411B"/>
    <w:rsid w:val="001450F3"/>
    <w:rsid w:val="00166614"/>
    <w:rsid w:val="001C23E7"/>
    <w:rsid w:val="001C5A33"/>
    <w:rsid w:val="001C7335"/>
    <w:rsid w:val="001E1495"/>
    <w:rsid w:val="0020134F"/>
    <w:rsid w:val="00232926"/>
    <w:rsid w:val="00233782"/>
    <w:rsid w:val="002A2AFB"/>
    <w:rsid w:val="002B6F15"/>
    <w:rsid w:val="002E4BC0"/>
    <w:rsid w:val="002F6EAB"/>
    <w:rsid w:val="00323386"/>
    <w:rsid w:val="003827E4"/>
    <w:rsid w:val="003A60EB"/>
    <w:rsid w:val="003B15A3"/>
    <w:rsid w:val="00407583"/>
    <w:rsid w:val="0045464F"/>
    <w:rsid w:val="004667F0"/>
    <w:rsid w:val="00467831"/>
    <w:rsid w:val="00475FCA"/>
    <w:rsid w:val="004B2C54"/>
    <w:rsid w:val="004E06C3"/>
    <w:rsid w:val="00533BCB"/>
    <w:rsid w:val="00572FFC"/>
    <w:rsid w:val="005C79BF"/>
    <w:rsid w:val="005F0173"/>
    <w:rsid w:val="00645E1A"/>
    <w:rsid w:val="00655834"/>
    <w:rsid w:val="00674CC1"/>
    <w:rsid w:val="006771B5"/>
    <w:rsid w:val="00721407"/>
    <w:rsid w:val="00795FAD"/>
    <w:rsid w:val="007A366F"/>
    <w:rsid w:val="007D6F8B"/>
    <w:rsid w:val="00825A0E"/>
    <w:rsid w:val="008424D5"/>
    <w:rsid w:val="00861B09"/>
    <w:rsid w:val="008626F3"/>
    <w:rsid w:val="00896AE8"/>
    <w:rsid w:val="008B1D32"/>
    <w:rsid w:val="008B37CA"/>
    <w:rsid w:val="00987E5C"/>
    <w:rsid w:val="009F669D"/>
    <w:rsid w:val="00A0224A"/>
    <w:rsid w:val="00A35690"/>
    <w:rsid w:val="00A93843"/>
    <w:rsid w:val="00AF5303"/>
    <w:rsid w:val="00B25470"/>
    <w:rsid w:val="00BA3EC6"/>
    <w:rsid w:val="00BA4070"/>
    <w:rsid w:val="00C45019"/>
    <w:rsid w:val="00C54983"/>
    <w:rsid w:val="00C567CC"/>
    <w:rsid w:val="00C70CC4"/>
    <w:rsid w:val="00CF25C5"/>
    <w:rsid w:val="00D33AE3"/>
    <w:rsid w:val="00D95EF7"/>
    <w:rsid w:val="00E1110E"/>
    <w:rsid w:val="00E21668"/>
    <w:rsid w:val="00E278B7"/>
    <w:rsid w:val="00E939B1"/>
    <w:rsid w:val="00E941E5"/>
    <w:rsid w:val="00E97B5A"/>
    <w:rsid w:val="00EB5CF6"/>
    <w:rsid w:val="00EC3EBF"/>
    <w:rsid w:val="00F72836"/>
    <w:rsid w:val="00F9525E"/>
    <w:rsid w:val="00FB43DD"/>
    <w:rsid w:val="00FE0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1F2B02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uiPriority w:val="22"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_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paragraph" w:styleId="Telobesedila">
    <w:name w:val="Body Text"/>
    <w:basedOn w:val="Navaden"/>
    <w:link w:val="TelobesedilaZnak"/>
    <w:semiHidden/>
    <w:unhideWhenUsed/>
    <w:rsid w:val="002B6F15"/>
    <w:pPr>
      <w:spacing w:line="240" w:lineRule="auto"/>
    </w:pPr>
    <w:rPr>
      <w:szCs w:val="24"/>
    </w:rPr>
  </w:style>
  <w:style w:type="character" w:customStyle="1" w:styleId="TelobesedilaZnak">
    <w:name w:val="Telo besedila Znak"/>
    <w:basedOn w:val="Privzetapisavaodstavka"/>
    <w:link w:val="Telobesedila"/>
    <w:semiHidden/>
    <w:rsid w:val="002B6F15"/>
    <w:rPr>
      <w:rFonts w:ascii="Times New Roman" w:eastAsia="Times New Roman" w:hAnsi="Times New Roman"/>
      <w:sz w:val="24"/>
      <w:szCs w:val="24"/>
      <w:lang w:eastAsia="en-US"/>
    </w:rPr>
  </w:style>
  <w:style w:type="character" w:styleId="Hiperpovezava">
    <w:name w:val="Hyperlink"/>
    <w:rsid w:val="002B6F15"/>
    <w:rPr>
      <w:color w:val="0000FF"/>
      <w:u w:val="single"/>
    </w:rPr>
  </w:style>
  <w:style w:type="paragraph" w:styleId="Odstavekseznama">
    <w:name w:val="List Paragraph"/>
    <w:basedOn w:val="Navaden"/>
    <w:uiPriority w:val="34"/>
    <w:rsid w:val="002B6F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www.dt-rs.si/zaposlitve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0</TotalTime>
  <Pages>3</Pages>
  <Words>748</Words>
  <Characters>4264</Characters>
  <Application>Microsoft Office Word</Application>
  <DocSecurity>0</DocSecurity>
  <Lines>35</Lines>
  <Paragraphs>10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2025-11-28T09:22:00Z</dcterms:created>
  <dcterms:modified xsi:type="dcterms:W3CDTF">2025-11-28T09:22:00Z</dcterms:modified>
</cp:coreProperties>
</file>